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6F82B9" w14:textId="5122D4D9" w:rsidR="0016426B" w:rsidRPr="009153F5" w:rsidRDefault="00E05BD4" w:rsidP="000E4678">
      <w:pPr>
        <w:ind w:right="2262"/>
        <w:jc w:val="right"/>
        <w:rPr>
          <w:rFonts w:ascii="Times New Roman" w:eastAsia="Times New Roman" w:hAnsi="Times New Roman" w:cs="Times New Roman"/>
          <w:lang w:eastAsia="de-DE"/>
        </w:rPr>
      </w:pPr>
      <w:r>
        <w:rPr>
          <w:rFonts w:ascii="Arial" w:hAnsi="Arial" w:cs="Arial"/>
          <w:b/>
          <w:bCs/>
          <w:noProof/>
          <w:color w:val="00000A"/>
          <w:lang w:eastAsia="de-DE"/>
        </w:rPr>
        <mc:AlternateContent>
          <mc:Choice Requires="wps">
            <w:drawing>
              <wp:anchor distT="0" distB="0" distL="114300" distR="114300" simplePos="0" relativeHeight="251663360" behindDoc="0" locked="0" layoutInCell="1" allowOverlap="1" wp14:anchorId="404C5CC1" wp14:editId="47649E49">
                <wp:simplePos x="0" y="0"/>
                <wp:positionH relativeFrom="column">
                  <wp:posOffset>4180916</wp:posOffset>
                </wp:positionH>
                <wp:positionV relativeFrom="paragraph">
                  <wp:posOffset>-985012</wp:posOffset>
                </wp:positionV>
                <wp:extent cx="1940560" cy="4630687"/>
                <wp:effectExtent l="0" t="0" r="0" b="0"/>
                <wp:wrapNone/>
                <wp:docPr id="1" name="Textfeld 1"/>
                <wp:cNvGraphicFramePr/>
                <a:graphic xmlns:a="http://schemas.openxmlformats.org/drawingml/2006/main">
                  <a:graphicData uri="http://schemas.microsoft.com/office/word/2010/wordprocessingShape">
                    <wps:wsp>
                      <wps:cNvSpPr txBox="1"/>
                      <wps:spPr>
                        <a:xfrm>
                          <a:off x="0" y="0"/>
                          <a:ext cx="1940560" cy="4630687"/>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6557BEE9" w14:textId="77777777" w:rsidR="00E05BD4" w:rsidRDefault="00E05BD4" w:rsidP="00E05BD4">
                            <w:pPr>
                              <w:jc w:val="both"/>
                              <w:rPr>
                                <w:rFonts w:ascii="Arial Hebrew Scholar" w:hAnsi="Arial Hebrew Scholar" w:cs="Arial Hebrew Scholar"/>
                                <w:sz w:val="16"/>
                                <w:szCs w:val="16"/>
                              </w:rPr>
                            </w:pPr>
                            <w:r>
                              <w:rPr>
                                <w:noProof/>
                                <w:lang w:eastAsia="de-DE"/>
                              </w:rPr>
                              <w:drawing>
                                <wp:inline distT="0" distB="0" distL="0" distR="0" wp14:anchorId="55A16315" wp14:editId="2B62F3D9">
                                  <wp:extent cx="1820077" cy="1001923"/>
                                  <wp:effectExtent l="0" t="0" r="8890" b="0"/>
                                  <wp:docPr id="9" name="Bild 9" descr="Grafiken_Moods_PM1/header-solibri-part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fiken_Moods_PM1/header-solibri-partn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8969" cy="1045352"/>
                                          </a:xfrm>
                                          <a:prstGeom prst="rect">
                                            <a:avLst/>
                                          </a:prstGeom>
                                          <a:noFill/>
                                          <a:ln>
                                            <a:noFill/>
                                          </a:ln>
                                        </pic:spPr>
                                      </pic:pic>
                                    </a:graphicData>
                                  </a:graphic>
                                </wp:inline>
                              </w:drawing>
                            </w:r>
                          </w:p>
                          <w:p w14:paraId="7243EB99" w14:textId="77777777" w:rsidR="00E05BD4" w:rsidRDefault="00E05BD4" w:rsidP="00E05BD4">
                            <w:pPr>
                              <w:jc w:val="both"/>
                              <w:rPr>
                                <w:rFonts w:ascii="Arial Hebrew Scholar" w:hAnsi="Arial Hebrew Scholar" w:cs="Arial Hebrew Scholar"/>
                                <w:sz w:val="16"/>
                                <w:szCs w:val="16"/>
                              </w:rPr>
                            </w:pPr>
                          </w:p>
                          <w:p w14:paraId="32B24F8F" w14:textId="77777777" w:rsidR="00E05BD4" w:rsidRDefault="00E05BD4" w:rsidP="00E05BD4">
                            <w:pPr>
                              <w:jc w:val="both"/>
                              <w:rPr>
                                <w:rFonts w:ascii="Arial Hebrew Scholar" w:hAnsi="Arial Hebrew Scholar" w:cs="Arial Hebrew Scholar"/>
                                <w:sz w:val="16"/>
                                <w:szCs w:val="16"/>
                              </w:rPr>
                            </w:pPr>
                          </w:p>
                          <w:p w14:paraId="7DA2E7E7" w14:textId="77777777" w:rsidR="00E05BD4" w:rsidRPr="00DD1974" w:rsidRDefault="00E05BD4" w:rsidP="00E05BD4">
                            <w:pPr>
                              <w:jc w:val="both"/>
                              <w:rPr>
                                <w:rFonts w:ascii="Arial Hebrew Scholar" w:hAnsi="Arial Hebrew Scholar" w:cs="Arial Hebrew Scholar"/>
                                <w:sz w:val="16"/>
                                <w:szCs w:val="16"/>
                              </w:rPr>
                            </w:pPr>
                            <w:r w:rsidRPr="00EE4AF3">
                              <w:rPr>
                                <w:rFonts w:ascii="Arial Hebrew Scholar" w:hAnsi="Arial Hebrew Scholar" w:cs="Arial Hebrew Scholar" w:hint="cs"/>
                                <w:noProof/>
                                <w:sz w:val="16"/>
                                <w:szCs w:val="16"/>
                                <w:lang w:eastAsia="de-DE"/>
                              </w:rPr>
                              <w:drawing>
                                <wp:inline distT="0" distB="0" distL="0" distR="0" wp14:anchorId="0E318FCC" wp14:editId="1E662EEC">
                                  <wp:extent cx="1836420" cy="551815"/>
                                  <wp:effectExtent l="0" t="0" r="0" b="6985"/>
                                  <wp:docPr id="7" name="Bild 7" descr="Grafiken_Moods_PM1/Solibr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fiken_Moods_PM1/Solibri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6420" cy="551815"/>
                                          </a:xfrm>
                                          <a:prstGeom prst="rect">
                                            <a:avLst/>
                                          </a:prstGeom>
                                          <a:noFill/>
                                          <a:ln>
                                            <a:noFill/>
                                          </a:ln>
                                        </pic:spPr>
                                      </pic:pic>
                                    </a:graphicData>
                                  </a:graphic>
                                </wp:inline>
                              </w:drawing>
                            </w:r>
                          </w:p>
                          <w:p w14:paraId="6DA789A4" w14:textId="77777777" w:rsidR="00E05BD4" w:rsidRDefault="00E05BD4" w:rsidP="00E05BD4">
                            <w:pPr>
                              <w:rPr>
                                <w:rFonts w:ascii="Arial" w:eastAsia="Calibri" w:hAnsi="Arial" w:cs="Arial"/>
                                <w:b/>
                                <w:color w:val="767171" w:themeColor="background2" w:themeShade="80"/>
                                <w:sz w:val="18"/>
                                <w:szCs w:val="18"/>
                                <w:lang w:val="en"/>
                              </w:rPr>
                            </w:pPr>
                          </w:p>
                          <w:p w14:paraId="4F585B2D" w14:textId="77777777" w:rsidR="00E05BD4" w:rsidRDefault="00E05BD4" w:rsidP="00E05BD4">
                            <w:pPr>
                              <w:rPr>
                                <w:rFonts w:ascii="Arial" w:eastAsia="Calibri" w:hAnsi="Arial" w:cs="Arial"/>
                                <w:b/>
                                <w:color w:val="767171" w:themeColor="background2" w:themeShade="80"/>
                                <w:sz w:val="18"/>
                                <w:szCs w:val="18"/>
                                <w:lang w:val="en"/>
                              </w:rPr>
                            </w:pPr>
                          </w:p>
                          <w:p w14:paraId="0BAEBE45" w14:textId="77777777" w:rsidR="00E05BD4" w:rsidRPr="00EE4AF3" w:rsidRDefault="00E05BD4" w:rsidP="00E05BD4">
                            <w:pPr>
                              <w:rPr>
                                <w:rFonts w:ascii="Arial" w:hAnsi="Arial" w:cs="Arial"/>
                                <w:b/>
                                <w:color w:val="767171" w:themeColor="background2" w:themeShade="80"/>
                                <w:sz w:val="18"/>
                                <w:szCs w:val="18"/>
                                <w:lang w:val="en"/>
                              </w:rPr>
                            </w:pPr>
                            <w:r w:rsidRPr="00EE4AF3">
                              <w:rPr>
                                <w:rFonts w:ascii="Arial" w:eastAsia="Calibri" w:hAnsi="Arial" w:cs="Arial"/>
                                <w:b/>
                                <w:color w:val="767171" w:themeColor="background2" w:themeShade="80"/>
                                <w:sz w:val="18"/>
                                <w:szCs w:val="18"/>
                                <w:lang w:val="en"/>
                              </w:rPr>
                              <w:t>Andreas</w:t>
                            </w:r>
                            <w:r w:rsidRPr="00EE4AF3">
                              <w:rPr>
                                <w:rFonts w:ascii="Arial" w:hAnsi="Arial" w:cs="Arial"/>
                                <w:b/>
                                <w:color w:val="767171" w:themeColor="background2" w:themeShade="80"/>
                                <w:sz w:val="18"/>
                                <w:szCs w:val="18"/>
                                <w:lang w:val="en"/>
                              </w:rPr>
                              <w:t xml:space="preserve"> </w:t>
                            </w:r>
                            <w:r w:rsidRPr="00EE4AF3">
                              <w:rPr>
                                <w:rFonts w:ascii="Arial" w:eastAsia="Calibri" w:hAnsi="Arial" w:cs="Arial"/>
                                <w:b/>
                                <w:color w:val="767171" w:themeColor="background2" w:themeShade="80"/>
                                <w:sz w:val="18"/>
                                <w:szCs w:val="18"/>
                                <w:lang w:val="en"/>
                              </w:rPr>
                              <w:t>Verfürth</w:t>
                            </w:r>
                          </w:p>
                          <w:p w14:paraId="49C60647" w14:textId="72C2BD14" w:rsidR="00E05BD4" w:rsidRPr="00EE4AF3" w:rsidRDefault="00E05BD4" w:rsidP="00E05BD4">
                            <w:pPr>
                              <w:rPr>
                                <w:rFonts w:ascii="Arial" w:hAnsi="Arial" w:cs="Arial"/>
                                <w:b/>
                                <w:color w:val="767171" w:themeColor="background2" w:themeShade="80"/>
                                <w:sz w:val="18"/>
                                <w:szCs w:val="18"/>
                                <w:lang w:val="en"/>
                              </w:rPr>
                            </w:pPr>
                            <w:r w:rsidRPr="00EE4AF3">
                              <w:rPr>
                                <w:rFonts w:ascii="Arial" w:eastAsia="Calibri" w:hAnsi="Arial" w:cs="Arial"/>
                                <w:b/>
                                <w:color w:val="767171" w:themeColor="background2" w:themeShade="80"/>
                                <w:sz w:val="18"/>
                                <w:szCs w:val="18"/>
                                <w:lang w:val="en"/>
                              </w:rPr>
                              <w:t>Country</w:t>
                            </w:r>
                            <w:r w:rsidRPr="00EE4AF3">
                              <w:rPr>
                                <w:rFonts w:ascii="Arial" w:hAnsi="Arial" w:cs="Arial"/>
                                <w:b/>
                                <w:color w:val="767171" w:themeColor="background2" w:themeShade="80"/>
                                <w:sz w:val="18"/>
                                <w:szCs w:val="18"/>
                                <w:lang w:val="en"/>
                              </w:rPr>
                              <w:t xml:space="preserve"> </w:t>
                            </w:r>
                            <w:r w:rsidRPr="00EE4AF3">
                              <w:rPr>
                                <w:rFonts w:ascii="Arial" w:eastAsia="Calibri" w:hAnsi="Arial" w:cs="Arial"/>
                                <w:b/>
                                <w:color w:val="767171" w:themeColor="background2" w:themeShade="80"/>
                                <w:sz w:val="18"/>
                                <w:szCs w:val="18"/>
                                <w:lang w:val="en"/>
                              </w:rPr>
                              <w:t>Manager</w:t>
                            </w:r>
                            <w:r w:rsidR="004C75D7">
                              <w:rPr>
                                <w:rFonts w:ascii="Arial" w:eastAsia="Calibri" w:hAnsi="Arial" w:cs="Arial"/>
                                <w:b/>
                                <w:color w:val="767171" w:themeColor="background2" w:themeShade="80"/>
                                <w:sz w:val="18"/>
                                <w:szCs w:val="18"/>
                                <w:lang w:val="en"/>
                              </w:rPr>
                              <w:t xml:space="preserve"> D/A</w:t>
                            </w:r>
                          </w:p>
                          <w:p w14:paraId="4CEBA7E3" w14:textId="77777777" w:rsidR="00E05BD4" w:rsidRPr="005C33DB" w:rsidRDefault="00E05BD4" w:rsidP="00E05BD4">
                            <w:pPr>
                              <w:rPr>
                                <w:rFonts w:ascii="Arial" w:hAnsi="Arial" w:cs="Arial"/>
                                <w:color w:val="767171" w:themeColor="background2" w:themeShade="80"/>
                                <w:sz w:val="18"/>
                                <w:szCs w:val="18"/>
                              </w:rPr>
                            </w:pPr>
                            <w:r w:rsidRPr="005C33DB">
                              <w:rPr>
                                <w:rFonts w:ascii="Arial" w:eastAsia="Calibri" w:hAnsi="Arial" w:cs="Arial"/>
                                <w:color w:val="767171" w:themeColor="background2" w:themeShade="80"/>
                                <w:sz w:val="18"/>
                                <w:szCs w:val="18"/>
                              </w:rPr>
                              <w:t>Überseeallee</w:t>
                            </w:r>
                            <w:r w:rsidRPr="005C33DB">
                              <w:rPr>
                                <w:rFonts w:ascii="Arial" w:hAnsi="Arial" w:cs="Arial"/>
                                <w:color w:val="767171" w:themeColor="background2" w:themeShade="80"/>
                                <w:sz w:val="18"/>
                                <w:szCs w:val="18"/>
                              </w:rPr>
                              <w:t xml:space="preserve"> 10</w:t>
                            </w:r>
                          </w:p>
                          <w:p w14:paraId="07947DFE" w14:textId="77777777" w:rsidR="00E05BD4" w:rsidRPr="00E05BD4" w:rsidRDefault="00E05BD4" w:rsidP="00E05BD4">
                            <w:pPr>
                              <w:rPr>
                                <w:rFonts w:ascii="Arial" w:hAnsi="Arial" w:cs="Arial"/>
                                <w:color w:val="767171" w:themeColor="background2" w:themeShade="80"/>
                                <w:sz w:val="18"/>
                                <w:szCs w:val="18"/>
                              </w:rPr>
                            </w:pPr>
                            <w:r w:rsidRPr="00E05BD4">
                              <w:rPr>
                                <w:rFonts w:ascii="Arial" w:hAnsi="Arial" w:cs="Arial"/>
                                <w:color w:val="767171" w:themeColor="background2" w:themeShade="80"/>
                                <w:sz w:val="18"/>
                                <w:szCs w:val="18"/>
                              </w:rPr>
                              <w:t xml:space="preserve">20457 </w:t>
                            </w:r>
                            <w:r w:rsidRPr="00E05BD4">
                              <w:rPr>
                                <w:rFonts w:ascii="Arial" w:eastAsia="Calibri" w:hAnsi="Arial" w:cs="Arial"/>
                                <w:color w:val="767171" w:themeColor="background2" w:themeShade="80"/>
                                <w:sz w:val="18"/>
                                <w:szCs w:val="18"/>
                              </w:rPr>
                              <w:t>Hamburg</w:t>
                            </w:r>
                          </w:p>
                          <w:p w14:paraId="66B23A89" w14:textId="77777777" w:rsidR="00E05BD4" w:rsidRPr="00E05BD4" w:rsidRDefault="00E05BD4" w:rsidP="00E05BD4">
                            <w:pPr>
                              <w:rPr>
                                <w:rFonts w:ascii="Arial" w:hAnsi="Arial" w:cs="Arial"/>
                                <w:color w:val="767171" w:themeColor="background2" w:themeShade="80"/>
                                <w:sz w:val="18"/>
                                <w:szCs w:val="18"/>
                              </w:rPr>
                            </w:pPr>
                          </w:p>
                          <w:p w14:paraId="5E7C7BA0" w14:textId="77777777" w:rsidR="00E05BD4" w:rsidRPr="00EE4AF3" w:rsidRDefault="00E05BD4" w:rsidP="00E05BD4">
                            <w:pPr>
                              <w:rPr>
                                <w:rFonts w:ascii="Arial" w:hAnsi="Arial" w:cs="Arial"/>
                                <w:b/>
                                <w:color w:val="767171" w:themeColor="background2" w:themeShade="80"/>
                                <w:sz w:val="18"/>
                                <w:szCs w:val="18"/>
                              </w:rPr>
                            </w:pPr>
                            <w:r w:rsidRPr="00EE4AF3">
                              <w:rPr>
                                <w:rFonts w:ascii="Arial" w:eastAsia="Calibri" w:hAnsi="Arial" w:cs="Arial"/>
                                <w:b/>
                                <w:color w:val="767171" w:themeColor="background2" w:themeShade="80"/>
                                <w:sz w:val="18"/>
                                <w:szCs w:val="18"/>
                              </w:rPr>
                              <w:t>T</w:t>
                            </w:r>
                            <w:r w:rsidRPr="00EE4AF3">
                              <w:rPr>
                                <w:rFonts w:ascii="Arial" w:hAnsi="Arial" w:cs="Arial"/>
                                <w:b/>
                                <w:color w:val="767171" w:themeColor="background2" w:themeShade="80"/>
                                <w:sz w:val="18"/>
                                <w:szCs w:val="18"/>
                              </w:rPr>
                              <w:t>: +49 40 80 807 4639</w:t>
                            </w:r>
                          </w:p>
                          <w:p w14:paraId="689F8B81" w14:textId="77777777" w:rsidR="00E05BD4" w:rsidRPr="00EE4AF3" w:rsidRDefault="00E05BD4" w:rsidP="00E05BD4">
                            <w:pPr>
                              <w:rPr>
                                <w:rFonts w:ascii="Arial" w:eastAsia="Calibri" w:hAnsi="Arial" w:cs="Arial"/>
                                <w:b/>
                                <w:color w:val="767171" w:themeColor="background2" w:themeShade="80"/>
                                <w:sz w:val="18"/>
                                <w:szCs w:val="18"/>
                              </w:rPr>
                            </w:pPr>
                            <w:r w:rsidRPr="00EE4AF3">
                              <w:rPr>
                                <w:rFonts w:ascii="Arial" w:eastAsia="Calibri" w:hAnsi="Arial" w:cs="Arial"/>
                                <w:b/>
                                <w:color w:val="767171" w:themeColor="background2" w:themeShade="80"/>
                                <w:sz w:val="18"/>
                                <w:szCs w:val="18"/>
                              </w:rPr>
                              <w:t>E</w:t>
                            </w:r>
                            <w:r w:rsidRPr="00EE4AF3">
                              <w:rPr>
                                <w:rFonts w:ascii="Arial" w:hAnsi="Arial" w:cs="Arial"/>
                                <w:b/>
                                <w:color w:val="767171" w:themeColor="background2" w:themeShade="80"/>
                                <w:sz w:val="18"/>
                                <w:szCs w:val="18"/>
                              </w:rPr>
                              <w:t xml:space="preserve">: </w:t>
                            </w:r>
                            <w:r w:rsidRPr="00EE4AF3">
                              <w:rPr>
                                <w:rFonts w:ascii="Arial" w:eastAsia="Calibri" w:hAnsi="Arial" w:cs="Arial"/>
                                <w:b/>
                                <w:color w:val="767171" w:themeColor="background2" w:themeShade="80"/>
                                <w:sz w:val="18"/>
                                <w:szCs w:val="18"/>
                              </w:rPr>
                              <w:t>andreas</w:t>
                            </w:r>
                            <w:r w:rsidRPr="00EE4AF3">
                              <w:rPr>
                                <w:rFonts w:ascii="Arial" w:hAnsi="Arial" w:cs="Arial"/>
                                <w:b/>
                                <w:color w:val="767171" w:themeColor="background2" w:themeShade="80"/>
                                <w:sz w:val="18"/>
                                <w:szCs w:val="18"/>
                              </w:rPr>
                              <w:t>.</w:t>
                            </w:r>
                            <w:r w:rsidRPr="00EE4AF3">
                              <w:rPr>
                                <w:rFonts w:ascii="Arial" w:eastAsia="Calibri" w:hAnsi="Arial" w:cs="Arial"/>
                                <w:b/>
                                <w:color w:val="767171" w:themeColor="background2" w:themeShade="80"/>
                                <w:sz w:val="18"/>
                                <w:szCs w:val="18"/>
                              </w:rPr>
                              <w:t>verfuerth@solibri</w:t>
                            </w:r>
                            <w:r w:rsidRPr="00EE4AF3">
                              <w:rPr>
                                <w:rFonts w:ascii="Arial" w:hAnsi="Arial" w:cs="Arial"/>
                                <w:b/>
                                <w:color w:val="767171" w:themeColor="background2" w:themeShade="80"/>
                                <w:sz w:val="18"/>
                                <w:szCs w:val="18"/>
                              </w:rPr>
                              <w:t>.</w:t>
                            </w:r>
                            <w:r w:rsidRPr="00EE4AF3">
                              <w:rPr>
                                <w:rFonts w:ascii="Arial" w:eastAsia="Calibri" w:hAnsi="Arial" w:cs="Arial"/>
                                <w:b/>
                                <w:color w:val="767171" w:themeColor="background2" w:themeShade="80"/>
                                <w:sz w:val="18"/>
                                <w:szCs w:val="18"/>
                              </w:rPr>
                              <w:t>com</w:t>
                            </w:r>
                            <w:r w:rsidRPr="00EE4AF3">
                              <w:rPr>
                                <w:rFonts w:ascii="Arial" w:hAnsi="Arial" w:cs="Arial"/>
                                <w:b/>
                                <w:color w:val="767171" w:themeColor="background2" w:themeShade="80"/>
                                <w:sz w:val="18"/>
                                <w:szCs w:val="18"/>
                              </w:rPr>
                              <w:br/>
                            </w:r>
                            <w:r w:rsidRPr="00EE4AF3">
                              <w:rPr>
                                <w:rFonts w:ascii="Arial" w:eastAsia="Calibri" w:hAnsi="Arial" w:cs="Arial"/>
                                <w:b/>
                                <w:color w:val="767171" w:themeColor="background2" w:themeShade="80"/>
                                <w:sz w:val="18"/>
                                <w:szCs w:val="18"/>
                              </w:rPr>
                              <w:t>www</w:t>
                            </w:r>
                            <w:r w:rsidRPr="00EE4AF3">
                              <w:rPr>
                                <w:rFonts w:ascii="Arial" w:hAnsi="Arial" w:cs="Arial"/>
                                <w:b/>
                                <w:color w:val="767171" w:themeColor="background2" w:themeShade="80"/>
                                <w:sz w:val="18"/>
                                <w:szCs w:val="18"/>
                              </w:rPr>
                              <w:t>.</w:t>
                            </w:r>
                            <w:r w:rsidRPr="00EE4AF3">
                              <w:rPr>
                                <w:rFonts w:ascii="Arial" w:eastAsia="Calibri" w:hAnsi="Arial" w:cs="Arial"/>
                                <w:b/>
                                <w:color w:val="767171" w:themeColor="background2" w:themeShade="80"/>
                                <w:sz w:val="18"/>
                                <w:szCs w:val="18"/>
                              </w:rPr>
                              <w:t>solibri</w:t>
                            </w:r>
                            <w:r w:rsidRPr="00EE4AF3">
                              <w:rPr>
                                <w:rFonts w:ascii="Arial" w:hAnsi="Arial" w:cs="Arial"/>
                                <w:b/>
                                <w:color w:val="767171" w:themeColor="background2" w:themeShade="80"/>
                                <w:sz w:val="18"/>
                                <w:szCs w:val="18"/>
                              </w:rPr>
                              <w:t>.</w:t>
                            </w:r>
                            <w:r w:rsidRPr="00EE4AF3">
                              <w:rPr>
                                <w:rFonts w:ascii="Arial" w:eastAsia="Calibri" w:hAnsi="Arial" w:cs="Arial"/>
                                <w:b/>
                                <w:color w:val="767171" w:themeColor="background2" w:themeShade="80"/>
                                <w:sz w:val="18"/>
                                <w:szCs w:val="18"/>
                              </w:rPr>
                              <w:t>com</w:t>
                            </w:r>
                          </w:p>
                          <w:p w14:paraId="4BB7C0A9" w14:textId="77777777" w:rsidR="00E05BD4" w:rsidRPr="00EE4AF3" w:rsidRDefault="00E05BD4" w:rsidP="00E05BD4">
                            <w:pPr>
                              <w:rPr>
                                <w:rFonts w:ascii="Arial" w:eastAsia="Calibri" w:hAnsi="Arial" w:cs="Arial"/>
                                <w:color w:val="767171" w:themeColor="background2" w:themeShade="80"/>
                                <w:sz w:val="18"/>
                                <w:szCs w:val="18"/>
                              </w:rPr>
                            </w:pPr>
                          </w:p>
                          <w:p w14:paraId="6366E357" w14:textId="63D363ED" w:rsidR="00E05BD4" w:rsidRPr="00EE4AF3" w:rsidRDefault="00E05BD4" w:rsidP="00E05BD4">
                            <w:pPr>
                              <w:rPr>
                                <w:rFonts w:ascii="Arial" w:hAnsi="Arial" w:cs="Arial"/>
                                <w:color w:val="767171" w:themeColor="background2" w:themeShade="80"/>
                                <w:sz w:val="18"/>
                                <w:szCs w:val="18"/>
                              </w:rPr>
                            </w:pPr>
                            <w:r w:rsidRPr="00EE4AF3">
                              <w:rPr>
                                <w:rFonts w:ascii="Arial" w:eastAsia="Calibri" w:hAnsi="Arial" w:cs="Arial"/>
                                <w:color w:val="767171" w:themeColor="background2" w:themeShade="80"/>
                                <w:sz w:val="18"/>
                                <w:szCs w:val="18"/>
                              </w:rPr>
                              <w:t xml:space="preserve">Hamburg </w:t>
                            </w:r>
                            <w:r w:rsidR="005C33DB">
                              <w:rPr>
                                <w:rFonts w:ascii="Arial" w:eastAsia="Calibri" w:hAnsi="Arial" w:cs="Arial"/>
                                <w:color w:val="767171" w:themeColor="background2" w:themeShade="80"/>
                                <w:sz w:val="18"/>
                                <w:szCs w:val="18"/>
                              </w:rPr>
                              <w:t>26</w:t>
                            </w:r>
                            <w:r w:rsidR="00BA3F65">
                              <w:rPr>
                                <w:rFonts w:ascii="Arial" w:eastAsia="Calibri" w:hAnsi="Arial" w:cs="Arial"/>
                                <w:color w:val="767171" w:themeColor="background2" w:themeShade="80"/>
                                <w:sz w:val="18"/>
                                <w:szCs w:val="18"/>
                              </w:rPr>
                              <w:t xml:space="preserve">. </w:t>
                            </w:r>
                            <w:r w:rsidR="005C33DB">
                              <w:rPr>
                                <w:rFonts w:ascii="Arial" w:eastAsia="Calibri" w:hAnsi="Arial" w:cs="Arial"/>
                                <w:color w:val="767171" w:themeColor="background2" w:themeShade="80"/>
                                <w:sz w:val="18"/>
                                <w:szCs w:val="18"/>
                              </w:rPr>
                              <w:t>Mai 2021</w:t>
                            </w:r>
                          </w:p>
                          <w:p w14:paraId="7D2C7989" w14:textId="77777777" w:rsidR="00E05BD4" w:rsidRDefault="00E05BD4" w:rsidP="00E05BD4">
                            <w:pPr>
                              <w:rPr>
                                <w:rFonts w:ascii="Arial" w:hAnsi="Arial" w:cs="Arial"/>
                                <w:sz w:val="16"/>
                                <w:szCs w:val="16"/>
                              </w:rPr>
                            </w:pPr>
                          </w:p>
                          <w:p w14:paraId="2E3F836B" w14:textId="77777777" w:rsidR="00E05BD4" w:rsidRPr="00F4753E" w:rsidRDefault="00E05BD4" w:rsidP="00E05BD4">
                            <w:pPr>
                              <w:rPr>
                                <w:rFonts w:ascii="Arial" w:hAnsi="Arial" w:cs="Arial"/>
                                <w:sz w:val="16"/>
                                <w:szCs w:val="16"/>
                              </w:rPr>
                            </w:pP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4C5CC1" id="_x0000_t202" coordsize="21600,21600" o:spt="202" path="m,l,21600r21600,l21600,xe">
                <v:stroke joinstyle="miter"/>
                <v:path gradientshapeok="t" o:connecttype="rect"/>
              </v:shapetype>
              <v:shape id="Textfeld 1" o:spid="_x0000_s1026" type="#_x0000_t202" style="position:absolute;left:0;text-align:left;margin-left:329.2pt;margin-top:-77.55pt;width:152.8pt;height:36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QCWeQIAADkFAAAOAAAAZHJzL2Uyb0RvYy54bWysVN9P2zAQfp+0/8Hy+0jalQJVU9SBmCYh&#13;&#10;QIOJZ9ex22iOz7OvTbq/nrOTBsb6NO3FOfu++/1d5pdtbdhO+VCBLfjoJOdMWQllZdcF//F08+mc&#13;&#10;s4DClsKAVQXfq8AvFx8/zBs3U2PYgCmVZ+TEhlnjCr5BdLMsC3KjahFOwClLSg2+FkhXv85KLxry&#13;&#10;XptsnOfTrAFfOg9ShUCv152SL5J/rZXEe62DQmYKTrlhOn06V/HMFnMxW3vhNpXs0xD/kEUtKktB&#13;&#10;B1fXAgXb+uovV3UlPQTQeCKhzkDrSqpUA1Uzyt9V87gRTqVaqDnBDW0K/8+tvNs9eFaVNDvOrKhp&#13;&#10;RE+qRa1MyUaxO40LMwI9OoJh+wXaiOzfAz3Golvt6/ilchjpqc/7obfkjMlodDHJT6ekkqSbTD/n&#13;&#10;0/Oz6Cd7NXc+4FcFNYtCwT0NL/VU7G4DdtADJEYzNp4WbipjOm18yWLCXWJJwr1RHfq70lQopTJO&#13;&#10;XhPF1JXxbCeIHEJKZXHcp2QsoaOZJueD4eiYocHUD6qjx0Yzlag3GObHDP+MOFikqGBxMK4rC/6Y&#13;&#10;g/LnELnDH6rvao7lY7tq+2GtoNzTDD10OxCcvKmoz7ci4IPwRHqaDS0y3tOhDTQFh17ibAP+97H3&#13;&#10;iCcukpazhpao4OHXVnjFmflmiaVx45IwOT0b08Wny8VoMqHL6q3GbusroDEQCymzJEY8moOoPdTP&#13;&#10;tOvLGJFUwkqKW3A8iFfYrTX9K6RaLhOIdswJvLWPTkbXsbWRQU/ts/CupxkSQ+/gsGpi9o5tHTZa&#13;&#10;WlhuEXSVqBib23W0bzrtZyJz/y+JP4C394R6/eMtXgAAAP//AwBQSwMEFAAGAAgAAAAhABVeexjo&#13;&#10;AAAAEQEAAA8AAABkcnMvZG93bnJldi54bWxMj0FLw0AQhe+C/2EZwUtpNylJjGk2RZReRAqmhV43&#13;&#10;2W0Szc7G7LaN/fWOJ70MDPPem/fl68n07KxH11kUEC4CYBprqzpsBOx3m3kKzHmJSvYWtYBv7WBd&#13;&#10;3N7kMlP2gu/6XPqGUQi6TApovR8yzl3daiPdwg4a6Xa0o5Ge1rHhapQXCjc9XwZBwo3skD60ctDP&#13;&#10;ra4/y5MRsDx8fcyqt235impznXF/Tf1xJ8T93fSyovG0Aub15P8c8MtA/aGgYpU9oXKsF5DEaURS&#13;&#10;AfMwjkNgJHlMImKsBMQPUQi8yPl/kuIHAAD//wMAUEsBAi0AFAAGAAgAAAAhALaDOJL+AAAA4QEA&#13;&#10;ABMAAAAAAAAAAAAAAAAAAAAAAFtDb250ZW50X1R5cGVzXS54bWxQSwECLQAUAAYACAAAACEAOP0h&#13;&#10;/9YAAACUAQAACwAAAAAAAAAAAAAAAAAvAQAAX3JlbHMvLnJlbHNQSwECLQAUAAYACAAAACEAri0A&#13;&#10;lnkCAAA5BQAADgAAAAAAAAAAAAAAAAAuAgAAZHJzL2Uyb0RvYy54bWxQSwECLQAUAAYACAAAACEA&#13;&#10;FV57GOgAAAARAQAADwAAAAAAAAAAAAAAAADTBAAAZHJzL2Rvd25yZXYueG1sUEsFBgAAAAAEAAQA&#13;&#10;8wAAAOgFAAAAAA==&#13;&#10;" fillcolor="white [3201]" stroked="f" strokeweight="1pt">
                <v:textbox inset="0">
                  <w:txbxContent>
                    <w:p w14:paraId="6557BEE9" w14:textId="77777777" w:rsidR="00E05BD4" w:rsidRDefault="00E05BD4" w:rsidP="00E05BD4">
                      <w:pPr>
                        <w:jc w:val="both"/>
                        <w:rPr>
                          <w:rFonts w:ascii="Arial Hebrew Scholar" w:hAnsi="Arial Hebrew Scholar" w:cs="Arial Hebrew Scholar"/>
                          <w:sz w:val="16"/>
                          <w:szCs w:val="16"/>
                        </w:rPr>
                      </w:pPr>
                      <w:r>
                        <w:rPr>
                          <w:noProof/>
                          <w:lang w:eastAsia="de-DE"/>
                        </w:rPr>
                        <w:drawing>
                          <wp:inline distT="0" distB="0" distL="0" distR="0" wp14:anchorId="55A16315" wp14:editId="2B62F3D9">
                            <wp:extent cx="1820077" cy="1001923"/>
                            <wp:effectExtent l="0" t="0" r="8890" b="0"/>
                            <wp:docPr id="9" name="Bild 9" descr="Grafiken_Moods_PM1/header-solibri-part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fiken_Moods_PM1/header-solibri-partn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8969" cy="1045352"/>
                                    </a:xfrm>
                                    <a:prstGeom prst="rect">
                                      <a:avLst/>
                                    </a:prstGeom>
                                    <a:noFill/>
                                    <a:ln>
                                      <a:noFill/>
                                    </a:ln>
                                  </pic:spPr>
                                </pic:pic>
                              </a:graphicData>
                            </a:graphic>
                          </wp:inline>
                        </w:drawing>
                      </w:r>
                    </w:p>
                    <w:p w14:paraId="7243EB99" w14:textId="77777777" w:rsidR="00E05BD4" w:rsidRDefault="00E05BD4" w:rsidP="00E05BD4">
                      <w:pPr>
                        <w:jc w:val="both"/>
                        <w:rPr>
                          <w:rFonts w:ascii="Arial Hebrew Scholar" w:hAnsi="Arial Hebrew Scholar" w:cs="Arial Hebrew Scholar"/>
                          <w:sz w:val="16"/>
                          <w:szCs w:val="16"/>
                        </w:rPr>
                      </w:pPr>
                    </w:p>
                    <w:p w14:paraId="32B24F8F" w14:textId="77777777" w:rsidR="00E05BD4" w:rsidRDefault="00E05BD4" w:rsidP="00E05BD4">
                      <w:pPr>
                        <w:jc w:val="both"/>
                        <w:rPr>
                          <w:rFonts w:ascii="Arial Hebrew Scholar" w:hAnsi="Arial Hebrew Scholar" w:cs="Arial Hebrew Scholar"/>
                          <w:sz w:val="16"/>
                          <w:szCs w:val="16"/>
                        </w:rPr>
                      </w:pPr>
                    </w:p>
                    <w:p w14:paraId="7DA2E7E7" w14:textId="77777777" w:rsidR="00E05BD4" w:rsidRPr="00DD1974" w:rsidRDefault="00E05BD4" w:rsidP="00E05BD4">
                      <w:pPr>
                        <w:jc w:val="both"/>
                        <w:rPr>
                          <w:rFonts w:ascii="Arial Hebrew Scholar" w:hAnsi="Arial Hebrew Scholar" w:cs="Arial Hebrew Scholar"/>
                          <w:sz w:val="16"/>
                          <w:szCs w:val="16"/>
                        </w:rPr>
                      </w:pPr>
                      <w:r w:rsidRPr="00EE4AF3">
                        <w:rPr>
                          <w:rFonts w:ascii="Arial Hebrew Scholar" w:hAnsi="Arial Hebrew Scholar" w:cs="Arial Hebrew Scholar" w:hint="cs"/>
                          <w:noProof/>
                          <w:sz w:val="16"/>
                          <w:szCs w:val="16"/>
                          <w:lang w:eastAsia="de-DE"/>
                        </w:rPr>
                        <w:drawing>
                          <wp:inline distT="0" distB="0" distL="0" distR="0" wp14:anchorId="0E318FCC" wp14:editId="1E662EEC">
                            <wp:extent cx="1836420" cy="551815"/>
                            <wp:effectExtent l="0" t="0" r="0" b="6985"/>
                            <wp:docPr id="7" name="Bild 7" descr="Grafiken_Moods_PM1/Solibr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fiken_Moods_PM1/Solibri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6420" cy="551815"/>
                                    </a:xfrm>
                                    <a:prstGeom prst="rect">
                                      <a:avLst/>
                                    </a:prstGeom>
                                    <a:noFill/>
                                    <a:ln>
                                      <a:noFill/>
                                    </a:ln>
                                  </pic:spPr>
                                </pic:pic>
                              </a:graphicData>
                            </a:graphic>
                          </wp:inline>
                        </w:drawing>
                      </w:r>
                    </w:p>
                    <w:p w14:paraId="6DA789A4" w14:textId="77777777" w:rsidR="00E05BD4" w:rsidRDefault="00E05BD4" w:rsidP="00E05BD4">
                      <w:pPr>
                        <w:rPr>
                          <w:rFonts w:ascii="Arial" w:eastAsia="Calibri" w:hAnsi="Arial" w:cs="Arial"/>
                          <w:b/>
                          <w:color w:val="767171" w:themeColor="background2" w:themeShade="80"/>
                          <w:sz w:val="18"/>
                          <w:szCs w:val="18"/>
                          <w:lang w:val="en"/>
                        </w:rPr>
                      </w:pPr>
                    </w:p>
                    <w:p w14:paraId="4F585B2D" w14:textId="77777777" w:rsidR="00E05BD4" w:rsidRDefault="00E05BD4" w:rsidP="00E05BD4">
                      <w:pPr>
                        <w:rPr>
                          <w:rFonts w:ascii="Arial" w:eastAsia="Calibri" w:hAnsi="Arial" w:cs="Arial"/>
                          <w:b/>
                          <w:color w:val="767171" w:themeColor="background2" w:themeShade="80"/>
                          <w:sz w:val="18"/>
                          <w:szCs w:val="18"/>
                          <w:lang w:val="en"/>
                        </w:rPr>
                      </w:pPr>
                    </w:p>
                    <w:p w14:paraId="0BAEBE45" w14:textId="77777777" w:rsidR="00E05BD4" w:rsidRPr="00EE4AF3" w:rsidRDefault="00E05BD4" w:rsidP="00E05BD4">
                      <w:pPr>
                        <w:rPr>
                          <w:rFonts w:ascii="Arial" w:hAnsi="Arial" w:cs="Arial"/>
                          <w:b/>
                          <w:color w:val="767171" w:themeColor="background2" w:themeShade="80"/>
                          <w:sz w:val="18"/>
                          <w:szCs w:val="18"/>
                          <w:lang w:val="en"/>
                        </w:rPr>
                      </w:pPr>
                      <w:r w:rsidRPr="00EE4AF3">
                        <w:rPr>
                          <w:rFonts w:ascii="Arial" w:eastAsia="Calibri" w:hAnsi="Arial" w:cs="Arial"/>
                          <w:b/>
                          <w:color w:val="767171" w:themeColor="background2" w:themeShade="80"/>
                          <w:sz w:val="18"/>
                          <w:szCs w:val="18"/>
                          <w:lang w:val="en"/>
                        </w:rPr>
                        <w:t>Andreas</w:t>
                      </w:r>
                      <w:r w:rsidRPr="00EE4AF3">
                        <w:rPr>
                          <w:rFonts w:ascii="Arial" w:hAnsi="Arial" w:cs="Arial"/>
                          <w:b/>
                          <w:color w:val="767171" w:themeColor="background2" w:themeShade="80"/>
                          <w:sz w:val="18"/>
                          <w:szCs w:val="18"/>
                          <w:lang w:val="en"/>
                        </w:rPr>
                        <w:t xml:space="preserve"> </w:t>
                      </w:r>
                      <w:r w:rsidRPr="00EE4AF3">
                        <w:rPr>
                          <w:rFonts w:ascii="Arial" w:eastAsia="Calibri" w:hAnsi="Arial" w:cs="Arial"/>
                          <w:b/>
                          <w:color w:val="767171" w:themeColor="background2" w:themeShade="80"/>
                          <w:sz w:val="18"/>
                          <w:szCs w:val="18"/>
                          <w:lang w:val="en"/>
                        </w:rPr>
                        <w:t>Verfürth</w:t>
                      </w:r>
                    </w:p>
                    <w:p w14:paraId="49C60647" w14:textId="72C2BD14" w:rsidR="00E05BD4" w:rsidRPr="00EE4AF3" w:rsidRDefault="00E05BD4" w:rsidP="00E05BD4">
                      <w:pPr>
                        <w:rPr>
                          <w:rFonts w:ascii="Arial" w:hAnsi="Arial" w:cs="Arial"/>
                          <w:b/>
                          <w:color w:val="767171" w:themeColor="background2" w:themeShade="80"/>
                          <w:sz w:val="18"/>
                          <w:szCs w:val="18"/>
                          <w:lang w:val="en"/>
                        </w:rPr>
                      </w:pPr>
                      <w:r w:rsidRPr="00EE4AF3">
                        <w:rPr>
                          <w:rFonts w:ascii="Arial" w:eastAsia="Calibri" w:hAnsi="Arial" w:cs="Arial"/>
                          <w:b/>
                          <w:color w:val="767171" w:themeColor="background2" w:themeShade="80"/>
                          <w:sz w:val="18"/>
                          <w:szCs w:val="18"/>
                          <w:lang w:val="en"/>
                        </w:rPr>
                        <w:t>Country</w:t>
                      </w:r>
                      <w:r w:rsidRPr="00EE4AF3">
                        <w:rPr>
                          <w:rFonts w:ascii="Arial" w:hAnsi="Arial" w:cs="Arial"/>
                          <w:b/>
                          <w:color w:val="767171" w:themeColor="background2" w:themeShade="80"/>
                          <w:sz w:val="18"/>
                          <w:szCs w:val="18"/>
                          <w:lang w:val="en"/>
                        </w:rPr>
                        <w:t xml:space="preserve"> </w:t>
                      </w:r>
                      <w:r w:rsidRPr="00EE4AF3">
                        <w:rPr>
                          <w:rFonts w:ascii="Arial" w:eastAsia="Calibri" w:hAnsi="Arial" w:cs="Arial"/>
                          <w:b/>
                          <w:color w:val="767171" w:themeColor="background2" w:themeShade="80"/>
                          <w:sz w:val="18"/>
                          <w:szCs w:val="18"/>
                          <w:lang w:val="en"/>
                        </w:rPr>
                        <w:t>Manager</w:t>
                      </w:r>
                      <w:r w:rsidR="004C75D7">
                        <w:rPr>
                          <w:rFonts w:ascii="Arial" w:eastAsia="Calibri" w:hAnsi="Arial" w:cs="Arial"/>
                          <w:b/>
                          <w:color w:val="767171" w:themeColor="background2" w:themeShade="80"/>
                          <w:sz w:val="18"/>
                          <w:szCs w:val="18"/>
                          <w:lang w:val="en"/>
                        </w:rPr>
                        <w:t xml:space="preserve"> D/A</w:t>
                      </w:r>
                    </w:p>
                    <w:p w14:paraId="4CEBA7E3" w14:textId="77777777" w:rsidR="00E05BD4" w:rsidRPr="005C33DB" w:rsidRDefault="00E05BD4" w:rsidP="00E05BD4">
                      <w:pPr>
                        <w:rPr>
                          <w:rFonts w:ascii="Arial" w:hAnsi="Arial" w:cs="Arial"/>
                          <w:color w:val="767171" w:themeColor="background2" w:themeShade="80"/>
                          <w:sz w:val="18"/>
                          <w:szCs w:val="18"/>
                        </w:rPr>
                      </w:pPr>
                      <w:r w:rsidRPr="005C33DB">
                        <w:rPr>
                          <w:rFonts w:ascii="Arial" w:eastAsia="Calibri" w:hAnsi="Arial" w:cs="Arial"/>
                          <w:color w:val="767171" w:themeColor="background2" w:themeShade="80"/>
                          <w:sz w:val="18"/>
                          <w:szCs w:val="18"/>
                        </w:rPr>
                        <w:t>Überseeallee</w:t>
                      </w:r>
                      <w:r w:rsidRPr="005C33DB">
                        <w:rPr>
                          <w:rFonts w:ascii="Arial" w:hAnsi="Arial" w:cs="Arial"/>
                          <w:color w:val="767171" w:themeColor="background2" w:themeShade="80"/>
                          <w:sz w:val="18"/>
                          <w:szCs w:val="18"/>
                        </w:rPr>
                        <w:t xml:space="preserve"> 10</w:t>
                      </w:r>
                    </w:p>
                    <w:p w14:paraId="07947DFE" w14:textId="77777777" w:rsidR="00E05BD4" w:rsidRPr="00E05BD4" w:rsidRDefault="00E05BD4" w:rsidP="00E05BD4">
                      <w:pPr>
                        <w:rPr>
                          <w:rFonts w:ascii="Arial" w:hAnsi="Arial" w:cs="Arial"/>
                          <w:color w:val="767171" w:themeColor="background2" w:themeShade="80"/>
                          <w:sz w:val="18"/>
                          <w:szCs w:val="18"/>
                        </w:rPr>
                      </w:pPr>
                      <w:r w:rsidRPr="00E05BD4">
                        <w:rPr>
                          <w:rFonts w:ascii="Arial" w:hAnsi="Arial" w:cs="Arial"/>
                          <w:color w:val="767171" w:themeColor="background2" w:themeShade="80"/>
                          <w:sz w:val="18"/>
                          <w:szCs w:val="18"/>
                        </w:rPr>
                        <w:t xml:space="preserve">20457 </w:t>
                      </w:r>
                      <w:r w:rsidRPr="00E05BD4">
                        <w:rPr>
                          <w:rFonts w:ascii="Arial" w:eastAsia="Calibri" w:hAnsi="Arial" w:cs="Arial"/>
                          <w:color w:val="767171" w:themeColor="background2" w:themeShade="80"/>
                          <w:sz w:val="18"/>
                          <w:szCs w:val="18"/>
                        </w:rPr>
                        <w:t>Hamburg</w:t>
                      </w:r>
                    </w:p>
                    <w:p w14:paraId="66B23A89" w14:textId="77777777" w:rsidR="00E05BD4" w:rsidRPr="00E05BD4" w:rsidRDefault="00E05BD4" w:rsidP="00E05BD4">
                      <w:pPr>
                        <w:rPr>
                          <w:rFonts w:ascii="Arial" w:hAnsi="Arial" w:cs="Arial"/>
                          <w:color w:val="767171" w:themeColor="background2" w:themeShade="80"/>
                          <w:sz w:val="18"/>
                          <w:szCs w:val="18"/>
                        </w:rPr>
                      </w:pPr>
                    </w:p>
                    <w:p w14:paraId="5E7C7BA0" w14:textId="77777777" w:rsidR="00E05BD4" w:rsidRPr="00EE4AF3" w:rsidRDefault="00E05BD4" w:rsidP="00E05BD4">
                      <w:pPr>
                        <w:rPr>
                          <w:rFonts w:ascii="Arial" w:hAnsi="Arial" w:cs="Arial"/>
                          <w:b/>
                          <w:color w:val="767171" w:themeColor="background2" w:themeShade="80"/>
                          <w:sz w:val="18"/>
                          <w:szCs w:val="18"/>
                        </w:rPr>
                      </w:pPr>
                      <w:r w:rsidRPr="00EE4AF3">
                        <w:rPr>
                          <w:rFonts w:ascii="Arial" w:eastAsia="Calibri" w:hAnsi="Arial" w:cs="Arial"/>
                          <w:b/>
                          <w:color w:val="767171" w:themeColor="background2" w:themeShade="80"/>
                          <w:sz w:val="18"/>
                          <w:szCs w:val="18"/>
                        </w:rPr>
                        <w:t>T</w:t>
                      </w:r>
                      <w:r w:rsidRPr="00EE4AF3">
                        <w:rPr>
                          <w:rFonts w:ascii="Arial" w:hAnsi="Arial" w:cs="Arial"/>
                          <w:b/>
                          <w:color w:val="767171" w:themeColor="background2" w:themeShade="80"/>
                          <w:sz w:val="18"/>
                          <w:szCs w:val="18"/>
                        </w:rPr>
                        <w:t>: +49 40 80 807 4639</w:t>
                      </w:r>
                    </w:p>
                    <w:p w14:paraId="689F8B81" w14:textId="77777777" w:rsidR="00E05BD4" w:rsidRPr="00EE4AF3" w:rsidRDefault="00E05BD4" w:rsidP="00E05BD4">
                      <w:pPr>
                        <w:rPr>
                          <w:rFonts w:ascii="Arial" w:eastAsia="Calibri" w:hAnsi="Arial" w:cs="Arial"/>
                          <w:b/>
                          <w:color w:val="767171" w:themeColor="background2" w:themeShade="80"/>
                          <w:sz w:val="18"/>
                          <w:szCs w:val="18"/>
                        </w:rPr>
                      </w:pPr>
                      <w:r w:rsidRPr="00EE4AF3">
                        <w:rPr>
                          <w:rFonts w:ascii="Arial" w:eastAsia="Calibri" w:hAnsi="Arial" w:cs="Arial"/>
                          <w:b/>
                          <w:color w:val="767171" w:themeColor="background2" w:themeShade="80"/>
                          <w:sz w:val="18"/>
                          <w:szCs w:val="18"/>
                        </w:rPr>
                        <w:t>E</w:t>
                      </w:r>
                      <w:r w:rsidRPr="00EE4AF3">
                        <w:rPr>
                          <w:rFonts w:ascii="Arial" w:hAnsi="Arial" w:cs="Arial"/>
                          <w:b/>
                          <w:color w:val="767171" w:themeColor="background2" w:themeShade="80"/>
                          <w:sz w:val="18"/>
                          <w:szCs w:val="18"/>
                        </w:rPr>
                        <w:t xml:space="preserve">: </w:t>
                      </w:r>
                      <w:r w:rsidRPr="00EE4AF3">
                        <w:rPr>
                          <w:rFonts w:ascii="Arial" w:eastAsia="Calibri" w:hAnsi="Arial" w:cs="Arial"/>
                          <w:b/>
                          <w:color w:val="767171" w:themeColor="background2" w:themeShade="80"/>
                          <w:sz w:val="18"/>
                          <w:szCs w:val="18"/>
                        </w:rPr>
                        <w:t>andreas</w:t>
                      </w:r>
                      <w:r w:rsidRPr="00EE4AF3">
                        <w:rPr>
                          <w:rFonts w:ascii="Arial" w:hAnsi="Arial" w:cs="Arial"/>
                          <w:b/>
                          <w:color w:val="767171" w:themeColor="background2" w:themeShade="80"/>
                          <w:sz w:val="18"/>
                          <w:szCs w:val="18"/>
                        </w:rPr>
                        <w:t>.</w:t>
                      </w:r>
                      <w:r w:rsidRPr="00EE4AF3">
                        <w:rPr>
                          <w:rFonts w:ascii="Arial" w:eastAsia="Calibri" w:hAnsi="Arial" w:cs="Arial"/>
                          <w:b/>
                          <w:color w:val="767171" w:themeColor="background2" w:themeShade="80"/>
                          <w:sz w:val="18"/>
                          <w:szCs w:val="18"/>
                        </w:rPr>
                        <w:t>verfuerth@solibri</w:t>
                      </w:r>
                      <w:r w:rsidRPr="00EE4AF3">
                        <w:rPr>
                          <w:rFonts w:ascii="Arial" w:hAnsi="Arial" w:cs="Arial"/>
                          <w:b/>
                          <w:color w:val="767171" w:themeColor="background2" w:themeShade="80"/>
                          <w:sz w:val="18"/>
                          <w:szCs w:val="18"/>
                        </w:rPr>
                        <w:t>.</w:t>
                      </w:r>
                      <w:r w:rsidRPr="00EE4AF3">
                        <w:rPr>
                          <w:rFonts w:ascii="Arial" w:eastAsia="Calibri" w:hAnsi="Arial" w:cs="Arial"/>
                          <w:b/>
                          <w:color w:val="767171" w:themeColor="background2" w:themeShade="80"/>
                          <w:sz w:val="18"/>
                          <w:szCs w:val="18"/>
                        </w:rPr>
                        <w:t>com</w:t>
                      </w:r>
                      <w:r w:rsidRPr="00EE4AF3">
                        <w:rPr>
                          <w:rFonts w:ascii="Arial" w:hAnsi="Arial" w:cs="Arial"/>
                          <w:b/>
                          <w:color w:val="767171" w:themeColor="background2" w:themeShade="80"/>
                          <w:sz w:val="18"/>
                          <w:szCs w:val="18"/>
                        </w:rPr>
                        <w:br/>
                      </w:r>
                      <w:r w:rsidRPr="00EE4AF3">
                        <w:rPr>
                          <w:rFonts w:ascii="Arial" w:eastAsia="Calibri" w:hAnsi="Arial" w:cs="Arial"/>
                          <w:b/>
                          <w:color w:val="767171" w:themeColor="background2" w:themeShade="80"/>
                          <w:sz w:val="18"/>
                          <w:szCs w:val="18"/>
                        </w:rPr>
                        <w:t>www</w:t>
                      </w:r>
                      <w:r w:rsidRPr="00EE4AF3">
                        <w:rPr>
                          <w:rFonts w:ascii="Arial" w:hAnsi="Arial" w:cs="Arial"/>
                          <w:b/>
                          <w:color w:val="767171" w:themeColor="background2" w:themeShade="80"/>
                          <w:sz w:val="18"/>
                          <w:szCs w:val="18"/>
                        </w:rPr>
                        <w:t>.</w:t>
                      </w:r>
                      <w:r w:rsidRPr="00EE4AF3">
                        <w:rPr>
                          <w:rFonts w:ascii="Arial" w:eastAsia="Calibri" w:hAnsi="Arial" w:cs="Arial"/>
                          <w:b/>
                          <w:color w:val="767171" w:themeColor="background2" w:themeShade="80"/>
                          <w:sz w:val="18"/>
                          <w:szCs w:val="18"/>
                        </w:rPr>
                        <w:t>solibri</w:t>
                      </w:r>
                      <w:r w:rsidRPr="00EE4AF3">
                        <w:rPr>
                          <w:rFonts w:ascii="Arial" w:hAnsi="Arial" w:cs="Arial"/>
                          <w:b/>
                          <w:color w:val="767171" w:themeColor="background2" w:themeShade="80"/>
                          <w:sz w:val="18"/>
                          <w:szCs w:val="18"/>
                        </w:rPr>
                        <w:t>.</w:t>
                      </w:r>
                      <w:r w:rsidRPr="00EE4AF3">
                        <w:rPr>
                          <w:rFonts w:ascii="Arial" w:eastAsia="Calibri" w:hAnsi="Arial" w:cs="Arial"/>
                          <w:b/>
                          <w:color w:val="767171" w:themeColor="background2" w:themeShade="80"/>
                          <w:sz w:val="18"/>
                          <w:szCs w:val="18"/>
                        </w:rPr>
                        <w:t>com</w:t>
                      </w:r>
                    </w:p>
                    <w:p w14:paraId="4BB7C0A9" w14:textId="77777777" w:rsidR="00E05BD4" w:rsidRPr="00EE4AF3" w:rsidRDefault="00E05BD4" w:rsidP="00E05BD4">
                      <w:pPr>
                        <w:rPr>
                          <w:rFonts w:ascii="Arial" w:eastAsia="Calibri" w:hAnsi="Arial" w:cs="Arial"/>
                          <w:color w:val="767171" w:themeColor="background2" w:themeShade="80"/>
                          <w:sz w:val="18"/>
                          <w:szCs w:val="18"/>
                        </w:rPr>
                      </w:pPr>
                    </w:p>
                    <w:p w14:paraId="6366E357" w14:textId="63D363ED" w:rsidR="00E05BD4" w:rsidRPr="00EE4AF3" w:rsidRDefault="00E05BD4" w:rsidP="00E05BD4">
                      <w:pPr>
                        <w:rPr>
                          <w:rFonts w:ascii="Arial" w:hAnsi="Arial" w:cs="Arial"/>
                          <w:color w:val="767171" w:themeColor="background2" w:themeShade="80"/>
                          <w:sz w:val="18"/>
                          <w:szCs w:val="18"/>
                        </w:rPr>
                      </w:pPr>
                      <w:r w:rsidRPr="00EE4AF3">
                        <w:rPr>
                          <w:rFonts w:ascii="Arial" w:eastAsia="Calibri" w:hAnsi="Arial" w:cs="Arial"/>
                          <w:color w:val="767171" w:themeColor="background2" w:themeShade="80"/>
                          <w:sz w:val="18"/>
                          <w:szCs w:val="18"/>
                        </w:rPr>
                        <w:t xml:space="preserve">Hamburg </w:t>
                      </w:r>
                      <w:r w:rsidR="005C33DB">
                        <w:rPr>
                          <w:rFonts w:ascii="Arial" w:eastAsia="Calibri" w:hAnsi="Arial" w:cs="Arial"/>
                          <w:color w:val="767171" w:themeColor="background2" w:themeShade="80"/>
                          <w:sz w:val="18"/>
                          <w:szCs w:val="18"/>
                        </w:rPr>
                        <w:t>26</w:t>
                      </w:r>
                      <w:r w:rsidR="00BA3F65">
                        <w:rPr>
                          <w:rFonts w:ascii="Arial" w:eastAsia="Calibri" w:hAnsi="Arial" w:cs="Arial"/>
                          <w:color w:val="767171" w:themeColor="background2" w:themeShade="80"/>
                          <w:sz w:val="18"/>
                          <w:szCs w:val="18"/>
                        </w:rPr>
                        <w:t xml:space="preserve">. </w:t>
                      </w:r>
                      <w:r w:rsidR="005C33DB">
                        <w:rPr>
                          <w:rFonts w:ascii="Arial" w:eastAsia="Calibri" w:hAnsi="Arial" w:cs="Arial"/>
                          <w:color w:val="767171" w:themeColor="background2" w:themeShade="80"/>
                          <w:sz w:val="18"/>
                          <w:szCs w:val="18"/>
                        </w:rPr>
                        <w:t>Mai 2021</w:t>
                      </w:r>
                    </w:p>
                    <w:p w14:paraId="7D2C7989" w14:textId="77777777" w:rsidR="00E05BD4" w:rsidRDefault="00E05BD4" w:rsidP="00E05BD4">
                      <w:pPr>
                        <w:rPr>
                          <w:rFonts w:ascii="Arial" w:hAnsi="Arial" w:cs="Arial"/>
                          <w:sz w:val="16"/>
                          <w:szCs w:val="16"/>
                        </w:rPr>
                      </w:pPr>
                    </w:p>
                    <w:p w14:paraId="2E3F836B" w14:textId="77777777" w:rsidR="00E05BD4" w:rsidRPr="00F4753E" w:rsidRDefault="00E05BD4" w:rsidP="00E05BD4">
                      <w:pPr>
                        <w:rPr>
                          <w:rFonts w:ascii="Arial" w:hAnsi="Arial" w:cs="Arial"/>
                          <w:sz w:val="16"/>
                          <w:szCs w:val="16"/>
                        </w:rPr>
                      </w:pPr>
                    </w:p>
                  </w:txbxContent>
                </v:textbox>
              </v:shape>
            </w:pict>
          </mc:Fallback>
        </mc:AlternateContent>
      </w:r>
    </w:p>
    <w:p w14:paraId="4D58C249" w14:textId="77777777" w:rsidR="00DD1974" w:rsidRDefault="00DD1974" w:rsidP="005A2756">
      <w:pPr>
        <w:ind w:right="2545"/>
        <w:rPr>
          <w:b/>
          <w:lang w:val="fi-FI"/>
        </w:rPr>
      </w:pPr>
    </w:p>
    <w:p w14:paraId="7B4927B8" w14:textId="77777777" w:rsidR="00DD1974" w:rsidRDefault="00DD1974" w:rsidP="005A2756">
      <w:pPr>
        <w:ind w:right="2545"/>
        <w:rPr>
          <w:b/>
          <w:lang w:val="fi-FI"/>
        </w:rPr>
      </w:pPr>
    </w:p>
    <w:p w14:paraId="39D92EC2" w14:textId="77777777" w:rsidR="00E05BD4" w:rsidRDefault="00E05BD4" w:rsidP="005A2756">
      <w:pPr>
        <w:ind w:right="2545"/>
        <w:rPr>
          <w:b/>
          <w:lang w:val="fi-FI"/>
        </w:rPr>
      </w:pPr>
    </w:p>
    <w:p w14:paraId="5BE3A071" w14:textId="77777777" w:rsidR="00E05BD4" w:rsidRDefault="00E05BD4" w:rsidP="005A2756">
      <w:pPr>
        <w:ind w:right="2545"/>
        <w:rPr>
          <w:b/>
          <w:lang w:val="fi-FI"/>
        </w:rPr>
      </w:pPr>
    </w:p>
    <w:p w14:paraId="468EF255" w14:textId="77777777" w:rsidR="00E05BD4" w:rsidRDefault="00E05BD4" w:rsidP="005A2756">
      <w:pPr>
        <w:ind w:right="2545"/>
        <w:rPr>
          <w:b/>
          <w:lang w:val="fi-FI"/>
        </w:rPr>
      </w:pPr>
    </w:p>
    <w:p w14:paraId="74F37434" w14:textId="77777777" w:rsidR="00E05BD4" w:rsidRDefault="00E05BD4" w:rsidP="005A2756">
      <w:pPr>
        <w:ind w:right="2545"/>
        <w:rPr>
          <w:b/>
          <w:lang w:val="fi-FI"/>
        </w:rPr>
      </w:pPr>
    </w:p>
    <w:p w14:paraId="3ABDDA1D" w14:textId="77777777" w:rsidR="00E05BD4" w:rsidRDefault="00E05BD4" w:rsidP="005A2756">
      <w:pPr>
        <w:ind w:right="2545"/>
        <w:rPr>
          <w:b/>
          <w:lang w:val="fi-FI"/>
        </w:rPr>
      </w:pPr>
    </w:p>
    <w:p w14:paraId="206561AE" w14:textId="77777777" w:rsidR="00E05BD4" w:rsidRDefault="00E05BD4" w:rsidP="005A2756">
      <w:pPr>
        <w:ind w:right="2545"/>
        <w:rPr>
          <w:b/>
          <w:lang w:val="fi-FI"/>
        </w:rPr>
      </w:pPr>
    </w:p>
    <w:p w14:paraId="6C610D33" w14:textId="77777777" w:rsidR="00E05BD4" w:rsidRDefault="00E05BD4" w:rsidP="005A2756">
      <w:pPr>
        <w:ind w:right="2545"/>
        <w:rPr>
          <w:b/>
          <w:lang w:val="fi-FI"/>
        </w:rPr>
      </w:pPr>
    </w:p>
    <w:p w14:paraId="72F7EA3F" w14:textId="3A83C746" w:rsidR="00E05BD4" w:rsidRDefault="00E05BD4" w:rsidP="005A2756">
      <w:pPr>
        <w:ind w:right="2545"/>
        <w:rPr>
          <w:b/>
          <w:lang w:val="fi-FI"/>
        </w:rPr>
      </w:pPr>
    </w:p>
    <w:p w14:paraId="6C80A3FD" w14:textId="77777777" w:rsidR="00C54E5D" w:rsidRDefault="00C54E5D" w:rsidP="005A2756">
      <w:pPr>
        <w:ind w:right="2545"/>
        <w:rPr>
          <w:b/>
          <w:lang w:val="fi-FI"/>
        </w:rPr>
      </w:pPr>
    </w:p>
    <w:p w14:paraId="2BE277A9" w14:textId="77777777" w:rsidR="00E05BD4" w:rsidRDefault="00E05BD4" w:rsidP="005A2756">
      <w:pPr>
        <w:ind w:right="2545"/>
        <w:rPr>
          <w:b/>
          <w:lang w:val="fi-FI"/>
        </w:rPr>
      </w:pPr>
    </w:p>
    <w:p w14:paraId="2A156324" w14:textId="77777777" w:rsidR="00E05BD4" w:rsidRDefault="00E05BD4" w:rsidP="005A2756">
      <w:pPr>
        <w:ind w:right="2545"/>
        <w:rPr>
          <w:b/>
          <w:lang w:val="fi-FI"/>
        </w:rPr>
      </w:pPr>
    </w:p>
    <w:p w14:paraId="54A78F6B" w14:textId="77777777" w:rsidR="00E05BD4" w:rsidRDefault="00E05BD4" w:rsidP="005A2756">
      <w:pPr>
        <w:ind w:right="2545"/>
        <w:rPr>
          <w:b/>
          <w:lang w:val="fi-FI"/>
        </w:rPr>
      </w:pPr>
    </w:p>
    <w:p w14:paraId="1B855698" w14:textId="77777777" w:rsidR="00E05BD4" w:rsidRDefault="00E05BD4" w:rsidP="005A2756">
      <w:pPr>
        <w:ind w:right="2545"/>
        <w:rPr>
          <w:b/>
          <w:lang w:val="fi-FI"/>
        </w:rPr>
      </w:pPr>
    </w:p>
    <w:p w14:paraId="3AAA78C9" w14:textId="42E77A08" w:rsidR="009153F5" w:rsidRPr="00D74DC0" w:rsidRDefault="000E4678" w:rsidP="005A2756">
      <w:pPr>
        <w:ind w:right="2545"/>
        <w:rPr>
          <w:b/>
          <w:i/>
          <w:sz w:val="32"/>
          <w:szCs w:val="32"/>
        </w:rPr>
      </w:pPr>
      <w:r w:rsidRPr="00D74DC0">
        <w:rPr>
          <w:b/>
          <w:i/>
          <w:sz w:val="32"/>
          <w:szCs w:val="32"/>
        </w:rPr>
        <w:tab/>
      </w:r>
      <w:r w:rsidRPr="00D74DC0">
        <w:rPr>
          <w:b/>
          <w:i/>
          <w:sz w:val="32"/>
          <w:szCs w:val="32"/>
          <w:highlight w:val="lightGray"/>
        </w:rPr>
        <w:t>Pressemitteilung</w:t>
      </w:r>
    </w:p>
    <w:p w14:paraId="5BB7BBB8" w14:textId="787B9C28" w:rsidR="000E4678" w:rsidRPr="002853E1" w:rsidRDefault="00AD035D" w:rsidP="002853E1">
      <w:pPr>
        <w:ind w:right="2545" w:firstLine="708"/>
        <w:rPr>
          <w:b/>
          <w:i/>
          <w:sz w:val="32"/>
          <w:szCs w:val="32"/>
        </w:rPr>
      </w:pPr>
      <w:r w:rsidRPr="005A2756">
        <w:rPr>
          <w:b/>
          <w:i/>
          <w:sz w:val="32"/>
          <w:szCs w:val="32"/>
        </w:rPr>
        <w:br/>
      </w:r>
    </w:p>
    <w:p w14:paraId="0B1C2599" w14:textId="358CC74A" w:rsidR="007A51A3" w:rsidRPr="005A2175" w:rsidRDefault="007A51A3" w:rsidP="007A51A3">
      <w:pPr>
        <w:ind w:left="708" w:right="2545"/>
        <w:rPr>
          <w:b/>
          <w:bCs/>
          <w:i/>
          <w:iCs/>
          <w:highlight w:val="lightGray"/>
        </w:rPr>
      </w:pPr>
      <w:r w:rsidRPr="005A2175">
        <w:rPr>
          <w:b/>
          <w:bCs/>
          <w:i/>
          <w:iCs/>
          <w:highlight w:val="lightGray"/>
        </w:rPr>
        <w:t>Solibri-Digit</w:t>
      </w:r>
      <w:r w:rsidR="005C33DB">
        <w:rPr>
          <w:b/>
          <w:bCs/>
          <w:i/>
          <w:iCs/>
          <w:highlight w:val="lightGray"/>
        </w:rPr>
        <w:t>alkonferenz</w:t>
      </w:r>
      <w:r w:rsidRPr="005A2175">
        <w:rPr>
          <w:b/>
          <w:bCs/>
          <w:i/>
          <w:iCs/>
          <w:highlight w:val="lightGray"/>
        </w:rPr>
        <w:t>: BIM Excellence</w:t>
      </w:r>
    </w:p>
    <w:p w14:paraId="51DB22B1" w14:textId="1F899CD9" w:rsidR="007A51A3" w:rsidRPr="007A51A3" w:rsidRDefault="005C33DB" w:rsidP="007A51A3">
      <w:pPr>
        <w:ind w:left="708" w:right="2545"/>
        <w:rPr>
          <w:b/>
          <w:bCs/>
          <w:i/>
          <w:iCs/>
          <w:highlight w:val="lightGray"/>
        </w:rPr>
      </w:pPr>
      <w:r>
        <w:rPr>
          <w:b/>
          <w:bCs/>
          <w:i/>
          <w:iCs/>
          <w:highlight w:val="lightGray"/>
        </w:rPr>
        <w:t>15</w:t>
      </w:r>
      <w:r w:rsidR="007A51A3" w:rsidRPr="007A51A3">
        <w:rPr>
          <w:b/>
          <w:bCs/>
          <w:i/>
          <w:iCs/>
          <w:highlight w:val="lightGray"/>
        </w:rPr>
        <w:t>. –</w:t>
      </w:r>
      <w:r>
        <w:rPr>
          <w:b/>
          <w:bCs/>
          <w:i/>
          <w:iCs/>
          <w:highlight w:val="lightGray"/>
        </w:rPr>
        <w:t>16</w:t>
      </w:r>
      <w:r w:rsidR="007A51A3" w:rsidRPr="007A51A3">
        <w:rPr>
          <w:b/>
          <w:bCs/>
          <w:i/>
          <w:iCs/>
          <w:highlight w:val="lightGray"/>
        </w:rPr>
        <w:t xml:space="preserve">. </w:t>
      </w:r>
      <w:r>
        <w:rPr>
          <w:b/>
          <w:bCs/>
          <w:i/>
          <w:iCs/>
          <w:highlight w:val="lightGray"/>
        </w:rPr>
        <w:t>Juni 2021</w:t>
      </w:r>
    </w:p>
    <w:p w14:paraId="00DD75BD" w14:textId="4AFA9466" w:rsidR="009E00B8" w:rsidRDefault="009E00B8" w:rsidP="009E00B8">
      <w:pPr>
        <w:ind w:left="708" w:right="2545"/>
        <w:rPr>
          <w:b/>
          <w:bCs/>
          <w:i/>
          <w:highlight w:val="lightGray"/>
        </w:rPr>
      </w:pPr>
    </w:p>
    <w:p w14:paraId="2706B4D5" w14:textId="76B744B0" w:rsidR="005C33DB" w:rsidRDefault="005C33DB" w:rsidP="005C33DB">
      <w:pPr>
        <w:numPr>
          <w:ilvl w:val="0"/>
          <w:numId w:val="1"/>
        </w:numPr>
        <w:ind w:right="2545"/>
        <w:rPr>
          <w:b/>
          <w:bCs/>
        </w:rPr>
      </w:pPr>
      <w:r w:rsidRPr="005A2175">
        <w:rPr>
          <w:b/>
          <w:bCs/>
        </w:rPr>
        <w:t xml:space="preserve">Regelbasierte Qualitätskontrolle und -sicherung </w:t>
      </w:r>
      <w:r>
        <w:rPr>
          <w:b/>
          <w:bCs/>
        </w:rPr>
        <w:t>auf höchstem Niveau</w:t>
      </w:r>
    </w:p>
    <w:p w14:paraId="6FD31663" w14:textId="58542A14" w:rsidR="0088595C" w:rsidRPr="0088595C" w:rsidRDefault="0088595C" w:rsidP="0088595C">
      <w:pPr>
        <w:numPr>
          <w:ilvl w:val="0"/>
          <w:numId w:val="1"/>
        </w:numPr>
        <w:ind w:right="2545"/>
        <w:rPr>
          <w:b/>
          <w:bCs/>
        </w:rPr>
      </w:pPr>
      <w:r>
        <w:rPr>
          <w:b/>
          <w:bCs/>
        </w:rPr>
        <w:t>Qualitätsmanagement am Beispiel der digitalisierten MBO (</w:t>
      </w:r>
      <w:proofErr w:type="spellStart"/>
      <w:r>
        <w:rPr>
          <w:b/>
          <w:bCs/>
        </w:rPr>
        <w:t>MusterBauOrdnung</w:t>
      </w:r>
      <w:proofErr w:type="spellEnd"/>
      <w:r>
        <w:rPr>
          <w:b/>
          <w:bCs/>
        </w:rPr>
        <w:t>) mit Solibri-Regelsätzen</w:t>
      </w:r>
    </w:p>
    <w:p w14:paraId="356FF784" w14:textId="02D809B0" w:rsidR="005A2175" w:rsidRPr="005A2175" w:rsidRDefault="0088595C" w:rsidP="005A2175">
      <w:pPr>
        <w:numPr>
          <w:ilvl w:val="0"/>
          <w:numId w:val="1"/>
        </w:numPr>
        <w:ind w:right="2545"/>
        <w:rPr>
          <w:b/>
          <w:bCs/>
        </w:rPr>
      </w:pPr>
      <w:r w:rsidRPr="005A2175">
        <w:rPr>
          <w:b/>
          <w:bCs/>
        </w:rPr>
        <w:t>1</w:t>
      </w:r>
      <w:r>
        <w:rPr>
          <w:b/>
          <w:bCs/>
        </w:rPr>
        <w:t>6</w:t>
      </w:r>
      <w:r w:rsidRPr="005A2175">
        <w:rPr>
          <w:b/>
          <w:bCs/>
        </w:rPr>
        <w:t xml:space="preserve"> </w:t>
      </w:r>
      <w:r w:rsidR="005A2175" w:rsidRPr="005A2175">
        <w:rPr>
          <w:b/>
          <w:bCs/>
        </w:rPr>
        <w:t>Top-Referenten aus Deutschland</w:t>
      </w:r>
      <w:r w:rsidR="005C33DB">
        <w:rPr>
          <w:b/>
          <w:bCs/>
        </w:rPr>
        <w:t xml:space="preserve"> </w:t>
      </w:r>
      <w:r w:rsidR="005A2175" w:rsidRPr="005A2175">
        <w:rPr>
          <w:b/>
          <w:bCs/>
        </w:rPr>
        <w:t>und der Schweiz</w:t>
      </w:r>
    </w:p>
    <w:p w14:paraId="369357F6" w14:textId="033ED880" w:rsidR="009E00B8" w:rsidRDefault="009E00B8" w:rsidP="005A2756">
      <w:pPr>
        <w:ind w:right="2545"/>
        <w:rPr>
          <w:b/>
          <w:bCs/>
          <w:i/>
          <w:highlight w:val="lightGray"/>
        </w:rPr>
      </w:pPr>
    </w:p>
    <w:p w14:paraId="1D044CA4" w14:textId="77777777" w:rsidR="005A2175" w:rsidRDefault="005A2175" w:rsidP="005A2756">
      <w:pPr>
        <w:ind w:right="2545"/>
        <w:rPr>
          <w:b/>
          <w:bCs/>
          <w:i/>
        </w:rPr>
      </w:pPr>
    </w:p>
    <w:p w14:paraId="019F3154" w14:textId="7F54D0CB" w:rsidR="002853E1" w:rsidRPr="002853E1" w:rsidRDefault="002853E1" w:rsidP="002853E1">
      <w:pPr>
        <w:ind w:right="2545"/>
        <w:rPr>
          <w:b/>
        </w:rPr>
      </w:pPr>
      <w:r w:rsidRPr="002853E1">
        <w:rPr>
          <w:b/>
        </w:rPr>
        <w:t xml:space="preserve">SOLIBRI, Hersteller der führenden Software zur </w:t>
      </w:r>
      <w:r w:rsidR="00D826BF">
        <w:rPr>
          <w:b/>
        </w:rPr>
        <w:t xml:space="preserve">regelbasierten </w:t>
      </w:r>
      <w:r w:rsidRPr="002853E1">
        <w:rPr>
          <w:b/>
        </w:rPr>
        <w:t>Qualitäts</w:t>
      </w:r>
      <w:r w:rsidR="005C33DB">
        <w:rPr>
          <w:b/>
        </w:rPr>
        <w:t>kontrolle</w:t>
      </w:r>
      <w:r w:rsidRPr="002853E1">
        <w:rPr>
          <w:b/>
        </w:rPr>
        <w:t xml:space="preserve"> und </w:t>
      </w:r>
      <w:r w:rsidR="005C33DB">
        <w:rPr>
          <w:b/>
        </w:rPr>
        <w:t>-</w:t>
      </w:r>
      <w:r w:rsidRPr="002853E1">
        <w:rPr>
          <w:b/>
        </w:rPr>
        <w:t xml:space="preserve">sicherung </w:t>
      </w:r>
      <w:r w:rsidR="005C33DB">
        <w:rPr>
          <w:b/>
        </w:rPr>
        <w:t>von BIM-Modellen</w:t>
      </w:r>
      <w:r w:rsidRPr="002853E1">
        <w:rPr>
          <w:b/>
        </w:rPr>
        <w:t>, lädt ein zu</w:t>
      </w:r>
      <w:r w:rsidR="00DC369B">
        <w:rPr>
          <w:b/>
        </w:rPr>
        <w:t>r</w:t>
      </w:r>
      <w:r w:rsidRPr="002853E1">
        <w:rPr>
          <w:b/>
        </w:rPr>
        <w:t xml:space="preserve"> Solibri-Digital</w:t>
      </w:r>
      <w:r w:rsidR="00DC369B">
        <w:rPr>
          <w:b/>
        </w:rPr>
        <w:t>konferenz</w:t>
      </w:r>
      <w:r w:rsidRPr="002853E1">
        <w:rPr>
          <w:b/>
        </w:rPr>
        <w:t xml:space="preserve">: BIM Excellence. Die Veranstaltung wird </w:t>
      </w:r>
      <w:r>
        <w:rPr>
          <w:b/>
        </w:rPr>
        <w:t xml:space="preserve">über </w:t>
      </w:r>
      <w:r w:rsidR="000E63FB">
        <w:rPr>
          <w:b/>
        </w:rPr>
        <w:t>drei</w:t>
      </w:r>
      <w:r>
        <w:rPr>
          <w:b/>
        </w:rPr>
        <w:t xml:space="preserve"> Tage vom </w:t>
      </w:r>
      <w:r w:rsidR="00DC369B">
        <w:rPr>
          <w:b/>
        </w:rPr>
        <w:t>15</w:t>
      </w:r>
      <w:r w:rsidRPr="002853E1">
        <w:rPr>
          <w:b/>
        </w:rPr>
        <w:t xml:space="preserve">. – </w:t>
      </w:r>
      <w:r w:rsidR="00DC369B">
        <w:rPr>
          <w:b/>
        </w:rPr>
        <w:t>16</w:t>
      </w:r>
      <w:r w:rsidRPr="002853E1">
        <w:rPr>
          <w:b/>
        </w:rPr>
        <w:t xml:space="preserve">. </w:t>
      </w:r>
      <w:r w:rsidR="00DC369B">
        <w:rPr>
          <w:b/>
        </w:rPr>
        <w:t xml:space="preserve">Juni </w:t>
      </w:r>
      <w:r w:rsidR="0088595C">
        <w:rPr>
          <w:b/>
        </w:rPr>
        <w:t xml:space="preserve">sowie </w:t>
      </w:r>
      <w:r w:rsidR="00B5418D">
        <w:rPr>
          <w:b/>
        </w:rPr>
        <w:t xml:space="preserve">einem </w:t>
      </w:r>
      <w:r w:rsidR="00DC369B">
        <w:rPr>
          <w:b/>
        </w:rPr>
        <w:t>abschließenden Workshop am 24. Juni</w:t>
      </w:r>
      <w:r w:rsidRPr="002853E1">
        <w:rPr>
          <w:b/>
        </w:rPr>
        <w:t xml:space="preserve"> </w:t>
      </w:r>
      <w:r w:rsidR="0088595C">
        <w:rPr>
          <w:b/>
        </w:rPr>
        <w:t xml:space="preserve">erneut </w:t>
      </w:r>
      <w:r w:rsidR="00D826BF">
        <w:rPr>
          <w:b/>
        </w:rPr>
        <w:t>online</w:t>
      </w:r>
      <w:r w:rsidRPr="002853E1">
        <w:rPr>
          <w:b/>
        </w:rPr>
        <w:t xml:space="preserve"> stattfinden. </w:t>
      </w:r>
      <w:r w:rsidR="0088595C">
        <w:rPr>
          <w:b/>
        </w:rPr>
        <w:t>16</w:t>
      </w:r>
      <w:r w:rsidR="0088595C" w:rsidRPr="002853E1">
        <w:rPr>
          <w:b/>
        </w:rPr>
        <w:t xml:space="preserve"> </w:t>
      </w:r>
      <w:r w:rsidRPr="002853E1">
        <w:rPr>
          <w:b/>
        </w:rPr>
        <w:t xml:space="preserve">Top Referenten </w:t>
      </w:r>
      <w:r w:rsidR="0088595C">
        <w:rPr>
          <w:b/>
        </w:rPr>
        <w:t>referieren dann</w:t>
      </w:r>
      <w:r w:rsidR="0088595C" w:rsidRPr="002853E1">
        <w:rPr>
          <w:b/>
        </w:rPr>
        <w:t xml:space="preserve"> </w:t>
      </w:r>
      <w:r w:rsidRPr="002853E1">
        <w:rPr>
          <w:b/>
        </w:rPr>
        <w:t>zu</w:t>
      </w:r>
      <w:r w:rsidR="00B5418D">
        <w:rPr>
          <w:b/>
        </w:rPr>
        <w:t xml:space="preserve">r BIM-Königsdisziplin </w:t>
      </w:r>
      <w:r w:rsidRPr="002853E1">
        <w:rPr>
          <w:b/>
        </w:rPr>
        <w:t xml:space="preserve">und </w:t>
      </w:r>
      <w:r w:rsidR="0088595C">
        <w:rPr>
          <w:b/>
        </w:rPr>
        <w:t xml:space="preserve">teilen im Livestream </w:t>
      </w:r>
      <w:r w:rsidRPr="002853E1">
        <w:rPr>
          <w:b/>
        </w:rPr>
        <w:t xml:space="preserve">ihre </w:t>
      </w:r>
      <w:r w:rsidR="00B5418D">
        <w:rPr>
          <w:b/>
        </w:rPr>
        <w:t xml:space="preserve">wertvollen </w:t>
      </w:r>
      <w:r w:rsidRPr="002853E1">
        <w:rPr>
          <w:b/>
        </w:rPr>
        <w:t xml:space="preserve">Erfahrungen </w:t>
      </w:r>
      <w:r w:rsidR="00A32527">
        <w:rPr>
          <w:b/>
        </w:rPr>
        <w:t>in puncto</w:t>
      </w:r>
      <w:r w:rsidRPr="002853E1">
        <w:rPr>
          <w:b/>
        </w:rPr>
        <w:t xml:space="preserve"> modellbasierte</w:t>
      </w:r>
      <w:r w:rsidR="00A32527">
        <w:rPr>
          <w:b/>
        </w:rPr>
        <w:t>r</w:t>
      </w:r>
      <w:r>
        <w:rPr>
          <w:b/>
        </w:rPr>
        <w:t xml:space="preserve"> Qualitätsprüfung</w:t>
      </w:r>
      <w:r w:rsidRPr="002853E1">
        <w:rPr>
          <w:b/>
        </w:rPr>
        <w:t xml:space="preserve">. </w:t>
      </w:r>
      <w:r w:rsidR="005F20E9">
        <w:rPr>
          <w:b/>
        </w:rPr>
        <w:t>Zusätzlich zu den</w:t>
      </w:r>
      <w:r w:rsidR="000E63FB">
        <w:rPr>
          <w:b/>
        </w:rPr>
        <w:t xml:space="preserve"> Fachvorträgen werden Innovationen präsentiert – z.B. die erste Version der digitalisierten </w:t>
      </w:r>
      <w:proofErr w:type="spellStart"/>
      <w:r w:rsidR="008712CF">
        <w:rPr>
          <w:b/>
        </w:rPr>
        <w:t>MusterBauordnung</w:t>
      </w:r>
      <w:proofErr w:type="spellEnd"/>
      <w:r w:rsidR="0088595C">
        <w:rPr>
          <w:b/>
        </w:rPr>
        <w:t xml:space="preserve"> </w:t>
      </w:r>
      <w:r w:rsidR="000E63FB">
        <w:rPr>
          <w:b/>
        </w:rPr>
        <w:t xml:space="preserve">in Form von Solibri-Regelsätzen. </w:t>
      </w:r>
      <w:r w:rsidRPr="002853E1">
        <w:rPr>
          <w:b/>
        </w:rPr>
        <w:t xml:space="preserve">Die einzigartige Veranstaltung beleuchtet </w:t>
      </w:r>
      <w:r w:rsidR="005F20E9">
        <w:rPr>
          <w:b/>
        </w:rPr>
        <w:t>nach aktuelle</w:t>
      </w:r>
      <w:r w:rsidR="0088595C">
        <w:rPr>
          <w:b/>
        </w:rPr>
        <w:t>m</w:t>
      </w:r>
      <w:r w:rsidR="005F20E9">
        <w:rPr>
          <w:b/>
        </w:rPr>
        <w:t xml:space="preserve"> Stand der BIM-Arbeitsmethodik die Vorteile eines professionellen Qualitätsmanagements im Kontext </w:t>
      </w:r>
      <w:r w:rsidR="00953C21">
        <w:rPr>
          <w:b/>
        </w:rPr>
        <w:t xml:space="preserve">mit </w:t>
      </w:r>
      <w:r w:rsidR="005F20E9">
        <w:rPr>
          <w:b/>
        </w:rPr>
        <w:t xml:space="preserve">Zeit, Kosten und Ressourcen </w:t>
      </w:r>
      <w:r w:rsidR="00D826BF">
        <w:rPr>
          <w:b/>
        </w:rPr>
        <w:t xml:space="preserve">und richtet sich an alle </w:t>
      </w:r>
      <w:r w:rsidR="005F20E9">
        <w:rPr>
          <w:b/>
        </w:rPr>
        <w:t xml:space="preserve">Projektbeteiligte. </w:t>
      </w:r>
      <w:r w:rsidRPr="002853E1">
        <w:rPr>
          <w:b/>
        </w:rPr>
        <w:t xml:space="preserve">Die Teilnahme am Solibri-Event </w:t>
      </w:r>
      <w:r w:rsidR="00BA3F65">
        <w:rPr>
          <w:b/>
        </w:rPr>
        <w:t>ist nach</w:t>
      </w:r>
      <w:r w:rsidR="0088595C">
        <w:rPr>
          <w:b/>
        </w:rPr>
        <w:t xml:space="preserve"> vorheriger</w:t>
      </w:r>
      <w:r w:rsidR="00BA3F65">
        <w:rPr>
          <w:b/>
        </w:rPr>
        <w:t xml:space="preserve"> </w:t>
      </w:r>
      <w:hyperlink r:id="rId9" w:history="1">
        <w:r w:rsidRPr="002853E1">
          <w:rPr>
            <w:rStyle w:val="Hyperlink"/>
            <w:b/>
          </w:rPr>
          <w:t>Anmeldung</w:t>
        </w:r>
      </w:hyperlink>
      <w:r w:rsidRPr="002853E1">
        <w:rPr>
          <w:b/>
        </w:rPr>
        <w:t xml:space="preserve"> kostenlos.</w:t>
      </w:r>
    </w:p>
    <w:p w14:paraId="4B57A8ED" w14:textId="77777777" w:rsidR="009E00B8" w:rsidRPr="009E00B8" w:rsidRDefault="009E00B8" w:rsidP="009E00B8">
      <w:pPr>
        <w:ind w:right="2545"/>
      </w:pPr>
    </w:p>
    <w:p w14:paraId="188E4545" w14:textId="7E664FF7" w:rsidR="002853E1" w:rsidRPr="002853E1" w:rsidRDefault="002853E1" w:rsidP="002853E1">
      <w:pPr>
        <w:ind w:right="2545"/>
      </w:pPr>
      <w:r w:rsidRPr="002853E1">
        <w:t xml:space="preserve">Von den Besten der Branche lernt man stets am meisten. Dieser altbekannte Grundsatz gilt auch für BIM und die regelbasierte </w:t>
      </w:r>
      <w:r w:rsidRPr="002853E1">
        <w:lastRenderedPageBreak/>
        <w:t xml:space="preserve">Qualitätskontrolle und -sicherung. Die Referenten </w:t>
      </w:r>
      <w:r w:rsidR="00CB4231">
        <w:t>der</w:t>
      </w:r>
      <w:r w:rsidRPr="002853E1">
        <w:t xml:space="preserve"> </w:t>
      </w:r>
      <w:r w:rsidR="00CB4231">
        <w:t>diesjährigen</w:t>
      </w:r>
      <w:r w:rsidRPr="002853E1">
        <w:br/>
      </w:r>
      <w:r w:rsidRPr="002853E1">
        <w:rPr>
          <w:b/>
        </w:rPr>
        <w:t>Solibri-Digital</w:t>
      </w:r>
      <w:r w:rsidR="00CB4231">
        <w:rPr>
          <w:b/>
        </w:rPr>
        <w:t>konferenz</w:t>
      </w:r>
      <w:r w:rsidRPr="002853E1">
        <w:rPr>
          <w:b/>
        </w:rPr>
        <w:t>: BIM Excellence</w:t>
      </w:r>
      <w:r w:rsidRPr="002853E1">
        <w:t xml:space="preserve"> kommen folglich aus </w:t>
      </w:r>
      <w:r>
        <w:br/>
      </w:r>
      <w:r w:rsidR="00CB4231">
        <w:t xml:space="preserve">allen Sparten. Mit dabei sind </w:t>
      </w:r>
      <w:r w:rsidRPr="002853E1">
        <w:t xml:space="preserve">renommierte Architektur- und Planungsbüros, Universitäten und </w:t>
      </w:r>
      <w:r w:rsidR="00CB4231">
        <w:t>Öffentliche Einrichtungen sowie</w:t>
      </w:r>
      <w:r w:rsidRPr="002853E1">
        <w:t xml:space="preserve"> Projekt</w:t>
      </w:r>
      <w:r w:rsidR="001E31CD">
        <w:t>steuerer</w:t>
      </w:r>
      <w:r w:rsidR="00CB4231">
        <w:t xml:space="preserve">, </w:t>
      </w:r>
      <w:r w:rsidR="00CF70A1">
        <w:t xml:space="preserve">Fachleute der Gebäudetechnik, </w:t>
      </w:r>
      <w:r w:rsidRPr="002853E1">
        <w:t>Betreiber, Bauunternehmen, Digitalisierungsexperten und Brancheninsider</w:t>
      </w:r>
      <w:r w:rsidR="0088595C">
        <w:t xml:space="preserve">. Sie werden im </w:t>
      </w:r>
      <w:proofErr w:type="spellStart"/>
      <w:r w:rsidR="0088595C">
        <w:t>Lifestream</w:t>
      </w:r>
      <w:proofErr w:type="spellEnd"/>
      <w:r w:rsidRPr="002853E1">
        <w:t xml:space="preserve"> am </w:t>
      </w:r>
      <w:r w:rsidR="00CB4231">
        <w:t>15</w:t>
      </w:r>
      <w:r w:rsidRPr="002853E1">
        <w:t xml:space="preserve">. und </w:t>
      </w:r>
      <w:r w:rsidR="00CB4231">
        <w:t>16. Juni</w:t>
      </w:r>
      <w:r w:rsidRPr="002853E1">
        <w:t xml:space="preserve"> auf de</w:t>
      </w:r>
      <w:r w:rsidR="00CB4231">
        <w:t>m</w:t>
      </w:r>
      <w:r w:rsidRPr="002853E1">
        <w:t xml:space="preserve"> BIM Excellence-Event referieren. </w:t>
      </w:r>
    </w:p>
    <w:p w14:paraId="250434CC" w14:textId="270E8F10" w:rsidR="002853E1" w:rsidRDefault="002853E1" w:rsidP="002853E1">
      <w:pPr>
        <w:ind w:right="2545"/>
      </w:pPr>
    </w:p>
    <w:p w14:paraId="74931055" w14:textId="73638FC3" w:rsidR="0088595C" w:rsidRPr="0088595C" w:rsidRDefault="0088595C" w:rsidP="002853E1">
      <w:pPr>
        <w:ind w:right="2545"/>
        <w:rPr>
          <w:b/>
          <w:bCs/>
        </w:rPr>
      </w:pPr>
      <w:r w:rsidRPr="0088595C">
        <w:rPr>
          <w:b/>
          <w:bCs/>
        </w:rPr>
        <w:t>Interdisziplinäres Qualitätsmanagement</w:t>
      </w:r>
      <w:r>
        <w:rPr>
          <w:b/>
          <w:bCs/>
        </w:rPr>
        <w:t xml:space="preserve"> im Fokus</w:t>
      </w:r>
    </w:p>
    <w:p w14:paraId="45D09CBF" w14:textId="5F82CEEA" w:rsidR="0088595C" w:rsidRDefault="002853E1" w:rsidP="002853E1">
      <w:pPr>
        <w:ind w:right="2545"/>
      </w:pPr>
      <w:r w:rsidRPr="002853E1">
        <w:t xml:space="preserve">So unterschiedlich, wie ihre </w:t>
      </w:r>
      <w:r w:rsidR="006D336C">
        <w:t xml:space="preserve">Ziele und </w:t>
      </w:r>
      <w:r w:rsidRPr="002853E1">
        <w:t>A</w:t>
      </w:r>
      <w:r w:rsidR="006D336C">
        <w:t>ufgaben</w:t>
      </w:r>
      <w:r w:rsidRPr="002853E1">
        <w:t>schwerpunkte innerhalb des Planungs-</w:t>
      </w:r>
      <w:r w:rsidR="006D336C">
        <w:t xml:space="preserve">, </w:t>
      </w:r>
      <w:r w:rsidRPr="002853E1">
        <w:t xml:space="preserve">Bau- und Nutzungsprozesses auch sind: </w:t>
      </w:r>
      <w:r w:rsidR="0088595C">
        <w:t>Alle Referenten</w:t>
      </w:r>
      <w:r w:rsidR="0088595C" w:rsidRPr="002853E1">
        <w:t xml:space="preserve"> </w:t>
      </w:r>
      <w:r w:rsidRPr="002853E1">
        <w:t>sind Spezialisten auf ihrem Gebiet und geben wertvolle Einblick</w:t>
      </w:r>
      <w:r w:rsidR="001E31CD">
        <w:t>e</w:t>
      </w:r>
      <w:r w:rsidRPr="002853E1">
        <w:t xml:space="preserve"> in </w:t>
      </w:r>
      <w:r w:rsidR="0088595C">
        <w:t>individuelle</w:t>
      </w:r>
      <w:r w:rsidR="0088595C" w:rsidRPr="002853E1">
        <w:t xml:space="preserve"> </w:t>
      </w:r>
      <w:r w:rsidRPr="002853E1">
        <w:t>Denk- und Arbeitsweise</w:t>
      </w:r>
      <w:r w:rsidR="0088595C">
        <w:t>n</w:t>
      </w:r>
      <w:r w:rsidRPr="002853E1">
        <w:t xml:space="preserve">. Darüber hinaus sind </w:t>
      </w:r>
      <w:r w:rsidR="0088595C">
        <w:t>sie</w:t>
      </w:r>
      <w:r w:rsidRPr="002853E1">
        <w:t xml:space="preserve"> seit vielen Jahren </w:t>
      </w:r>
      <w:r w:rsidR="0088595C">
        <w:t xml:space="preserve">bestens </w:t>
      </w:r>
      <w:r w:rsidRPr="002853E1">
        <w:t>mit de</w:t>
      </w:r>
      <w:r w:rsidR="001E31CD">
        <w:t>r</w:t>
      </w:r>
      <w:r w:rsidRPr="002853E1">
        <w:t xml:space="preserve"> BIM-</w:t>
      </w:r>
      <w:r w:rsidR="001E31CD">
        <w:t>Arbeitsmethodik</w:t>
      </w:r>
      <w:r w:rsidRPr="002853E1">
        <w:t xml:space="preserve"> vertraut und zukunftsorientierte Verfechter eines </w:t>
      </w:r>
      <w:r w:rsidR="001E31CD">
        <w:t>interdisziplinären Qualitätsmanagement</w:t>
      </w:r>
      <w:r w:rsidR="0088595C">
        <w:t>s</w:t>
      </w:r>
      <w:r w:rsidR="001E31CD">
        <w:t xml:space="preserve"> im Sinne der</w:t>
      </w:r>
      <w:r w:rsidRPr="002853E1">
        <w:t xml:space="preserve"> Open BIM-</w:t>
      </w:r>
      <w:r w:rsidR="001E31CD">
        <w:t>Philosophie</w:t>
      </w:r>
      <w:r w:rsidRPr="002853E1">
        <w:t xml:space="preserve">. </w:t>
      </w:r>
    </w:p>
    <w:p w14:paraId="5B6E9895" w14:textId="77777777" w:rsidR="0088595C" w:rsidRDefault="0088595C" w:rsidP="002853E1">
      <w:pPr>
        <w:ind w:right="2545"/>
      </w:pPr>
    </w:p>
    <w:p w14:paraId="11FFE8B9" w14:textId="10257EB7" w:rsidR="0088595C" w:rsidRDefault="002853E1" w:rsidP="002853E1">
      <w:pPr>
        <w:ind w:right="2545"/>
      </w:pPr>
      <w:r w:rsidRPr="002853E1">
        <w:t xml:space="preserve">Auf der Online-Konferenz werden u.a. versierte Fachleute von </w:t>
      </w:r>
      <w:r w:rsidR="0088595C">
        <w:t xml:space="preserve">AEC3, </w:t>
      </w:r>
      <w:r w:rsidR="006043D2">
        <w:t xml:space="preserve">DEUBIM, </w:t>
      </w:r>
      <w:proofErr w:type="spellStart"/>
      <w:r w:rsidR="00A32527">
        <w:t>ditale</w:t>
      </w:r>
      <w:proofErr w:type="spellEnd"/>
      <w:r w:rsidR="00A32527">
        <w:t xml:space="preserve">, </w:t>
      </w:r>
      <w:proofErr w:type="spellStart"/>
      <w:r w:rsidRPr="002853E1">
        <w:t>Drees</w:t>
      </w:r>
      <w:proofErr w:type="spellEnd"/>
      <w:r w:rsidRPr="002853E1">
        <w:t xml:space="preserve"> &amp; Sommer,</w:t>
      </w:r>
      <w:r w:rsidR="006043D2">
        <w:t xml:space="preserve"> </w:t>
      </w:r>
      <w:proofErr w:type="spellStart"/>
      <w:r w:rsidR="006043D2">
        <w:t>Formitas</w:t>
      </w:r>
      <w:proofErr w:type="spellEnd"/>
      <w:r w:rsidR="006043D2">
        <w:t>,</w:t>
      </w:r>
      <w:r w:rsidRPr="002853E1">
        <w:t xml:space="preserve"> </w:t>
      </w:r>
      <w:proofErr w:type="spellStart"/>
      <w:r w:rsidR="00A32527" w:rsidRPr="002853E1">
        <w:t>Itten</w:t>
      </w:r>
      <w:r w:rsidR="001E31CD">
        <w:t>+</w:t>
      </w:r>
      <w:r w:rsidR="00A32527" w:rsidRPr="002853E1">
        <w:t>Brechbühl</w:t>
      </w:r>
      <w:proofErr w:type="spellEnd"/>
      <w:r w:rsidR="00A32527" w:rsidRPr="002853E1">
        <w:t xml:space="preserve">, </w:t>
      </w:r>
      <w:r w:rsidR="00A32527">
        <w:t>Köster, KSP Engel</w:t>
      </w:r>
      <w:r w:rsidRPr="002853E1">
        <w:t xml:space="preserve">, </w:t>
      </w:r>
      <w:r w:rsidR="00A32527">
        <w:t xml:space="preserve">Leitstelle </w:t>
      </w:r>
      <w:proofErr w:type="spellStart"/>
      <w:r w:rsidR="00A32527">
        <w:t>XPlanung</w:t>
      </w:r>
      <w:proofErr w:type="spellEnd"/>
      <w:r w:rsidR="00A32527">
        <w:t>/</w:t>
      </w:r>
      <w:proofErr w:type="spellStart"/>
      <w:r w:rsidR="00A32527">
        <w:t>XBau</w:t>
      </w:r>
      <w:proofErr w:type="spellEnd"/>
      <w:r w:rsidR="00CB4231">
        <w:t>,</w:t>
      </w:r>
      <w:r w:rsidR="00A32527">
        <w:t xml:space="preserve"> Pharmaplan, </w:t>
      </w:r>
      <w:r w:rsidR="006043D2">
        <w:t xml:space="preserve">ROM </w:t>
      </w:r>
      <w:proofErr w:type="spellStart"/>
      <w:r w:rsidR="006043D2">
        <w:t>Rud</w:t>
      </w:r>
      <w:proofErr w:type="spellEnd"/>
      <w:r w:rsidR="006043D2">
        <w:t xml:space="preserve">. Otto Meyer, </w:t>
      </w:r>
      <w:r w:rsidRPr="002853E1">
        <w:t>TÜV SÜD</w:t>
      </w:r>
      <w:r w:rsidR="00A32527">
        <w:t xml:space="preserve"> </w:t>
      </w:r>
      <w:proofErr w:type="spellStart"/>
      <w:r w:rsidR="00A32527">
        <w:t>Advimo</w:t>
      </w:r>
      <w:proofErr w:type="spellEnd"/>
      <w:r w:rsidR="00A32527">
        <w:t xml:space="preserve"> un</w:t>
      </w:r>
      <w:r w:rsidR="006043D2">
        <w:t>d</w:t>
      </w:r>
      <w:r w:rsidR="00A32527">
        <w:t xml:space="preserve"> der Universität Wuppertal </w:t>
      </w:r>
      <w:r w:rsidRPr="002853E1">
        <w:t xml:space="preserve">sprechen. Das komplette Programm und Hintergrundinformationen zu allen Referenten finden Sie </w:t>
      </w:r>
      <w:hyperlink r:id="rId10" w:history="1">
        <w:r w:rsidRPr="002853E1">
          <w:rPr>
            <w:rStyle w:val="Hyperlink"/>
            <w:b/>
          </w:rPr>
          <w:t>HIER</w:t>
        </w:r>
      </w:hyperlink>
      <w:r w:rsidRPr="002853E1">
        <w:t>.</w:t>
      </w:r>
    </w:p>
    <w:p w14:paraId="15C42A7A" w14:textId="394A2F42" w:rsidR="002853E1" w:rsidRDefault="002853E1" w:rsidP="002853E1">
      <w:pPr>
        <w:ind w:right="2545"/>
      </w:pPr>
    </w:p>
    <w:p w14:paraId="6E03CDAB" w14:textId="695B243C" w:rsidR="0088595C" w:rsidRPr="0088595C" w:rsidRDefault="0088595C" w:rsidP="002853E1">
      <w:pPr>
        <w:ind w:right="2545"/>
        <w:rPr>
          <w:b/>
          <w:bCs/>
        </w:rPr>
      </w:pPr>
      <w:r>
        <w:rPr>
          <w:b/>
          <w:bCs/>
        </w:rPr>
        <w:t>R</w:t>
      </w:r>
      <w:r w:rsidRPr="0088595C">
        <w:rPr>
          <w:b/>
          <w:bCs/>
        </w:rPr>
        <w:t xml:space="preserve">egelbasierte Prüfung nach </w:t>
      </w:r>
      <w:r>
        <w:rPr>
          <w:b/>
          <w:bCs/>
        </w:rPr>
        <w:t xml:space="preserve">der </w:t>
      </w:r>
      <w:proofErr w:type="spellStart"/>
      <w:r>
        <w:rPr>
          <w:b/>
          <w:bCs/>
        </w:rPr>
        <w:t>MusterBauOrdnung</w:t>
      </w:r>
      <w:proofErr w:type="spellEnd"/>
    </w:p>
    <w:p w14:paraId="09579493" w14:textId="54CC4B37" w:rsidR="008712CF" w:rsidRPr="008712CF" w:rsidRDefault="008712CF" w:rsidP="008712CF">
      <w:pPr>
        <w:ind w:right="2545"/>
      </w:pPr>
      <w:r w:rsidRPr="008712CF">
        <w:t xml:space="preserve">Die </w:t>
      </w:r>
      <w:proofErr w:type="spellStart"/>
      <w:r w:rsidRPr="008712CF">
        <w:t>MusterBauOrdnung</w:t>
      </w:r>
      <w:proofErr w:type="spellEnd"/>
      <w:r w:rsidRPr="008712CF">
        <w:t xml:space="preserve"> ist eine Orientierungshilfe, an der sich die gesetzgebungskompetenten </w:t>
      </w:r>
      <w:r>
        <w:t>Bundesl</w:t>
      </w:r>
      <w:r w:rsidRPr="008712CF">
        <w:t xml:space="preserve">änder </w:t>
      </w:r>
      <w:r w:rsidRPr="008712CF">
        <w:t xml:space="preserve">sehr weitgehend orientieren. Die Prüfung von BIM-Modellen auf ihre Konformität in puncto </w:t>
      </w:r>
      <w:proofErr w:type="spellStart"/>
      <w:r w:rsidRPr="008712CF">
        <w:t>MusterBauOrdnung</w:t>
      </w:r>
      <w:proofErr w:type="spellEnd"/>
      <w:r w:rsidRPr="008712CF">
        <w:t xml:space="preserve"> ist ein weiteres Highlight der Veranstaltung, zu der die neuen Solibri-Regelsätze und ihre Anwendung vorgestellt werden. Dank dieser neuen Regelsätze lassen sich viele Anforderungen der </w:t>
      </w:r>
      <w:proofErr w:type="spellStart"/>
      <w:r w:rsidRPr="008712CF">
        <w:t>MusterBauOrdnung</w:t>
      </w:r>
      <w:proofErr w:type="spellEnd"/>
      <w:r w:rsidRPr="008712CF">
        <w:t> nun regelbasiert überprüfen. Ein Prozess, der früher Tage oder sogar Wochen händischer Arbeit in Anspruch genommen hat, lässt sich damit eklatant beschleunigen.  </w:t>
      </w:r>
    </w:p>
    <w:p w14:paraId="2A1952B7" w14:textId="52235250" w:rsidR="0088595C" w:rsidRDefault="0088595C" w:rsidP="002853E1">
      <w:pPr>
        <w:ind w:right="2545"/>
      </w:pPr>
    </w:p>
    <w:p w14:paraId="3019A732" w14:textId="16FAF901" w:rsidR="0088595C" w:rsidRPr="0088595C" w:rsidRDefault="0088595C" w:rsidP="002853E1">
      <w:pPr>
        <w:ind w:right="2545"/>
        <w:rPr>
          <w:b/>
          <w:bCs/>
        </w:rPr>
      </w:pPr>
      <w:r>
        <w:rPr>
          <w:b/>
          <w:bCs/>
        </w:rPr>
        <w:t>BIM Excellence-</w:t>
      </w:r>
      <w:r w:rsidRPr="0088595C">
        <w:rPr>
          <w:b/>
          <w:bCs/>
        </w:rPr>
        <w:t>Anwend</w:t>
      </w:r>
      <w:r>
        <w:rPr>
          <w:b/>
          <w:bCs/>
        </w:rPr>
        <w:t>ertag mit Onlineworkshops</w:t>
      </w:r>
    </w:p>
    <w:p w14:paraId="6A3FB930" w14:textId="71B7946E" w:rsidR="002853E1" w:rsidRPr="002853E1" w:rsidRDefault="002853E1" w:rsidP="002853E1">
      <w:pPr>
        <w:ind w:right="2545"/>
      </w:pPr>
      <w:r>
        <w:t xml:space="preserve">Das Programm </w:t>
      </w:r>
      <w:r w:rsidR="006D336C">
        <w:t xml:space="preserve">am </w:t>
      </w:r>
      <w:r w:rsidR="00CF70A1">
        <w:t>24</w:t>
      </w:r>
      <w:r>
        <w:t>.</w:t>
      </w:r>
      <w:r w:rsidR="00CF70A1">
        <w:t xml:space="preserve"> Juni</w:t>
      </w:r>
      <w:r>
        <w:t xml:space="preserve">, dem </w:t>
      </w:r>
      <w:r w:rsidRPr="002853E1">
        <w:t xml:space="preserve">dritten Tag des </w:t>
      </w:r>
      <w:r w:rsidRPr="002853E1">
        <w:rPr>
          <w:b/>
        </w:rPr>
        <w:t>Solibri Digital-Events: BIM Excellence</w:t>
      </w:r>
      <w:r>
        <w:t xml:space="preserve">, </w:t>
      </w:r>
      <w:r w:rsidRPr="002853E1">
        <w:t xml:space="preserve">richtet </w:t>
      </w:r>
      <w:r>
        <w:t xml:space="preserve">sich </w:t>
      </w:r>
      <w:r w:rsidRPr="002853E1">
        <w:t xml:space="preserve">an Anwender und Interessierte. In </w:t>
      </w:r>
      <w:r w:rsidR="00CF70A1">
        <w:t>drei</w:t>
      </w:r>
      <w:r w:rsidRPr="002853E1">
        <w:t xml:space="preserve"> Onlineworkshops liefert das Solibri-Team wertvolle Informationen zu den Grundlagen der regelbasierten Qualitätskontrolle und -sicherung, zur Anwendung des Model </w:t>
      </w:r>
      <w:proofErr w:type="spellStart"/>
      <w:r w:rsidRPr="002853E1">
        <w:t>Checkers</w:t>
      </w:r>
      <w:proofErr w:type="spellEnd"/>
      <w:r w:rsidR="00EA7485">
        <w:t xml:space="preserve"> Solibri Office</w:t>
      </w:r>
      <w:r w:rsidRPr="002853E1">
        <w:t xml:space="preserve">, über die </w:t>
      </w:r>
      <w:r w:rsidR="00CF70A1">
        <w:t xml:space="preserve">Klassifikation und </w:t>
      </w:r>
      <w:r w:rsidRPr="002853E1">
        <w:t>Regel</w:t>
      </w:r>
      <w:r w:rsidR="00CF70A1">
        <w:t>satzerstellung</w:t>
      </w:r>
      <w:r w:rsidRPr="002853E1">
        <w:t xml:space="preserve"> bis hin zu Neuheiten </w:t>
      </w:r>
      <w:r w:rsidR="00CF70A1">
        <w:t xml:space="preserve">wie der ersten </w:t>
      </w:r>
      <w:r w:rsidR="00EA7485">
        <w:t xml:space="preserve">und kostenfreien </w:t>
      </w:r>
      <w:r w:rsidR="00CF70A1">
        <w:t xml:space="preserve">Version der digitalisierten MBO </w:t>
      </w:r>
      <w:r w:rsidR="00EA7485">
        <w:t>(</w:t>
      </w:r>
      <w:proofErr w:type="spellStart"/>
      <w:r w:rsidR="00EA7485">
        <w:t>MusterBauOrdnung</w:t>
      </w:r>
      <w:proofErr w:type="spellEnd"/>
      <w:r w:rsidR="00EA7485">
        <w:t xml:space="preserve">) </w:t>
      </w:r>
      <w:r w:rsidR="00CF70A1">
        <w:t>in Form von Solibri-Regelsätzen</w:t>
      </w:r>
      <w:r w:rsidRPr="002853E1">
        <w:t>.</w:t>
      </w:r>
    </w:p>
    <w:p w14:paraId="6F0DF6DE" w14:textId="21A608A7" w:rsidR="002853E1" w:rsidRDefault="002853E1" w:rsidP="002853E1">
      <w:pPr>
        <w:ind w:right="2545"/>
        <w:rPr>
          <w:b/>
        </w:rPr>
      </w:pPr>
      <w:r w:rsidRPr="002853E1">
        <w:lastRenderedPageBreak/>
        <w:t>Die Veranstaltung wird moderiert von Andreas Verfürth (Country Manager D/A, Solibri) und Tim Westphal (freier Journalist, Fach</w:t>
      </w:r>
      <w:r>
        <w:t xml:space="preserve">autor BIM und Digitalisierung). </w:t>
      </w:r>
      <w:r w:rsidRPr="002853E1">
        <w:t xml:space="preserve">Die Teilnahme ist nach vorheriger </w:t>
      </w:r>
      <w:r>
        <w:br/>
        <w:t xml:space="preserve">Anmeldung kostenlos. </w:t>
      </w:r>
      <w:r w:rsidRPr="002853E1">
        <w:t>Anmelde-Link:</w:t>
      </w:r>
      <w:r>
        <w:rPr>
          <w:b/>
        </w:rPr>
        <w:t xml:space="preserve"> </w:t>
      </w:r>
      <w:hyperlink r:id="rId11" w:history="1">
        <w:r w:rsidRPr="002853E1">
          <w:rPr>
            <w:rStyle w:val="Hyperlink"/>
            <w:b/>
          </w:rPr>
          <w:t>HIER</w:t>
        </w:r>
      </w:hyperlink>
      <w:r>
        <w:rPr>
          <w:b/>
        </w:rPr>
        <w:t>.</w:t>
      </w:r>
    </w:p>
    <w:p w14:paraId="79A6B5B2" w14:textId="0B95755D" w:rsidR="0088595C" w:rsidRDefault="0088595C" w:rsidP="002853E1">
      <w:pPr>
        <w:ind w:right="2545"/>
        <w:rPr>
          <w:b/>
        </w:rPr>
      </w:pPr>
    </w:p>
    <w:p w14:paraId="7FC42276" w14:textId="7BFD8F40" w:rsidR="0088595C" w:rsidRDefault="0088595C" w:rsidP="002853E1">
      <w:pPr>
        <w:ind w:right="2545"/>
      </w:pPr>
    </w:p>
    <w:p w14:paraId="1962BBC2" w14:textId="7BC9C416" w:rsidR="005603EA" w:rsidRPr="004E1253" w:rsidRDefault="005603EA" w:rsidP="009E00B8">
      <w:pPr>
        <w:ind w:right="2545"/>
      </w:pPr>
    </w:p>
    <w:p w14:paraId="1D9F0877" w14:textId="0E5C5433" w:rsidR="004E1253" w:rsidRPr="004E1253" w:rsidRDefault="00CF70A1" w:rsidP="004E1253">
      <w:pPr>
        <w:ind w:right="2545"/>
        <w:rPr>
          <w:b/>
          <w:lang w:val="fi-FI"/>
        </w:rPr>
      </w:pPr>
      <w:proofErr w:type="spellStart"/>
      <w:r>
        <w:rPr>
          <w:b/>
          <w:lang w:val="fi-FI"/>
        </w:rPr>
        <w:t>Wir</w:t>
      </w:r>
      <w:proofErr w:type="spellEnd"/>
      <w:r>
        <w:rPr>
          <w:b/>
          <w:lang w:val="fi-FI"/>
        </w:rPr>
        <w:t xml:space="preserve"> </w:t>
      </w:r>
      <w:proofErr w:type="spellStart"/>
      <w:r>
        <w:rPr>
          <w:b/>
          <w:lang w:val="fi-FI"/>
        </w:rPr>
        <w:t>freuen</w:t>
      </w:r>
      <w:proofErr w:type="spellEnd"/>
      <w:r>
        <w:rPr>
          <w:b/>
          <w:lang w:val="fi-FI"/>
        </w:rPr>
        <w:t xml:space="preserve"> </w:t>
      </w:r>
      <w:proofErr w:type="spellStart"/>
      <w:r>
        <w:rPr>
          <w:b/>
          <w:lang w:val="fi-FI"/>
        </w:rPr>
        <w:t>uns</w:t>
      </w:r>
      <w:proofErr w:type="spellEnd"/>
      <w:r>
        <w:rPr>
          <w:b/>
          <w:lang w:val="fi-FI"/>
        </w:rPr>
        <w:t xml:space="preserve"> </w:t>
      </w:r>
      <w:proofErr w:type="spellStart"/>
      <w:r>
        <w:rPr>
          <w:b/>
          <w:lang w:val="fi-FI"/>
        </w:rPr>
        <w:t>über</w:t>
      </w:r>
      <w:proofErr w:type="spellEnd"/>
      <w:r>
        <w:rPr>
          <w:b/>
          <w:lang w:val="fi-FI"/>
        </w:rPr>
        <w:t xml:space="preserve"> </w:t>
      </w:r>
      <w:proofErr w:type="spellStart"/>
      <w:r>
        <w:rPr>
          <w:b/>
          <w:lang w:val="fi-FI"/>
        </w:rPr>
        <w:t>Ihre</w:t>
      </w:r>
      <w:proofErr w:type="spellEnd"/>
      <w:r>
        <w:rPr>
          <w:b/>
          <w:lang w:val="fi-FI"/>
        </w:rPr>
        <w:t xml:space="preserve"> </w:t>
      </w:r>
      <w:proofErr w:type="spellStart"/>
      <w:r>
        <w:rPr>
          <w:b/>
          <w:lang w:val="fi-FI"/>
        </w:rPr>
        <w:t>Teilnahme</w:t>
      </w:r>
      <w:proofErr w:type="spellEnd"/>
      <w:r>
        <w:rPr>
          <w:b/>
          <w:lang w:val="fi-FI"/>
        </w:rPr>
        <w:t xml:space="preserve"> - </w:t>
      </w:r>
    </w:p>
    <w:p w14:paraId="79148934" w14:textId="77777777" w:rsidR="004E1253" w:rsidRPr="004E1253" w:rsidRDefault="004E1253" w:rsidP="004E1253">
      <w:pPr>
        <w:ind w:right="2545"/>
        <w:rPr>
          <w:b/>
          <w:i/>
          <w:highlight w:val="lightGray"/>
        </w:rPr>
      </w:pPr>
      <w:r w:rsidRPr="004E1253">
        <w:tab/>
      </w:r>
      <w:r w:rsidRPr="004E1253">
        <w:rPr>
          <w:b/>
          <w:i/>
          <w:highlight w:val="lightGray"/>
        </w:rPr>
        <w:t>Bis bald und viele Grüße!</w:t>
      </w:r>
    </w:p>
    <w:p w14:paraId="23E09723" w14:textId="05583120" w:rsidR="004E1253" w:rsidRPr="004C75D7" w:rsidRDefault="004E1253" w:rsidP="004E1253">
      <w:pPr>
        <w:ind w:right="2545"/>
        <w:rPr>
          <w:b/>
          <w:i/>
          <w:lang w:val="en-US"/>
        </w:rPr>
      </w:pPr>
      <w:r w:rsidRPr="004C75D7">
        <w:rPr>
          <w:b/>
          <w:i/>
          <w:highlight w:val="lightGray"/>
          <w:lang w:val="en-US"/>
        </w:rPr>
        <w:t>Andreas Verfürth</w:t>
      </w:r>
      <w:r w:rsidR="00E55E83" w:rsidRPr="004C75D7">
        <w:rPr>
          <w:b/>
          <w:i/>
          <w:highlight w:val="lightGray"/>
          <w:lang w:val="en-US"/>
        </w:rPr>
        <w:t xml:space="preserve"> – Country Manager D/A</w:t>
      </w:r>
    </w:p>
    <w:p w14:paraId="2B6A81BC" w14:textId="77777777" w:rsidR="00025F48" w:rsidRPr="004C75D7" w:rsidRDefault="00025F48" w:rsidP="004E1253">
      <w:pPr>
        <w:ind w:right="2545"/>
        <w:rPr>
          <w:b/>
          <w:i/>
          <w:lang w:val="en-US"/>
        </w:rPr>
      </w:pPr>
    </w:p>
    <w:p w14:paraId="2FFFD86C" w14:textId="77777777" w:rsidR="00025F48" w:rsidRPr="004C75D7" w:rsidRDefault="00025F48" w:rsidP="004E1253">
      <w:pPr>
        <w:ind w:right="2545"/>
        <w:rPr>
          <w:b/>
          <w:i/>
          <w:lang w:val="en-US"/>
        </w:rPr>
      </w:pPr>
    </w:p>
    <w:p w14:paraId="264285A5" w14:textId="75C5BA02" w:rsidR="008712CF" w:rsidRDefault="008712CF" w:rsidP="004E1253">
      <w:pPr>
        <w:ind w:right="2545"/>
        <w:rPr>
          <w:bCs/>
          <w:iCs/>
          <w:lang w:val="en-US"/>
        </w:rPr>
      </w:pPr>
      <w:proofErr w:type="spellStart"/>
      <w:r w:rsidRPr="008712CF">
        <w:rPr>
          <w:bCs/>
          <w:i/>
          <w:lang w:val="en-US"/>
        </w:rPr>
        <w:t>Kontakt</w:t>
      </w:r>
      <w:proofErr w:type="spellEnd"/>
      <w:r w:rsidRPr="008712CF">
        <w:rPr>
          <w:bCs/>
          <w:i/>
          <w:lang w:val="en-US"/>
        </w:rPr>
        <w:t>:</w:t>
      </w:r>
      <w:r>
        <w:rPr>
          <w:bCs/>
          <w:iCs/>
          <w:lang w:val="en-US"/>
        </w:rPr>
        <w:br/>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832"/>
      </w:tblGrid>
      <w:tr w:rsidR="008712CF" w:rsidRPr="008712CF" w14:paraId="38312D8F" w14:textId="77777777" w:rsidTr="008712CF">
        <w:trPr>
          <w:tblCellSpacing w:w="0" w:type="dxa"/>
        </w:trPr>
        <w:tc>
          <w:tcPr>
            <w:tcW w:w="0" w:type="auto"/>
            <w:shd w:val="clear" w:color="auto" w:fill="FFFFFF"/>
            <w:vAlign w:val="center"/>
            <w:hideMark/>
          </w:tcPr>
          <w:p w14:paraId="53E5F692" w14:textId="152298AA" w:rsidR="008712CF" w:rsidRPr="008712CF" w:rsidRDefault="008712CF" w:rsidP="008712CF">
            <w:pPr>
              <w:ind w:right="2545"/>
              <w:rPr>
                <w:bCs/>
                <w:iCs/>
              </w:rPr>
            </w:pPr>
            <w:r w:rsidRPr="008712CF">
              <w:rPr>
                <w:bCs/>
                <w:iCs/>
              </w:rPr>
              <w:t>SOLIBRI DACH GmbH</w:t>
            </w:r>
            <w:r>
              <w:rPr>
                <w:bCs/>
                <w:iCs/>
              </w:rPr>
              <w:br/>
              <w:t xml:space="preserve">Andreas </w:t>
            </w:r>
            <w:proofErr w:type="spellStart"/>
            <w:r>
              <w:rPr>
                <w:bCs/>
                <w:iCs/>
              </w:rPr>
              <w:t>Verfürth</w:t>
            </w:r>
            <w:proofErr w:type="spellEnd"/>
            <w:r w:rsidR="006E64B5">
              <w:rPr>
                <w:bCs/>
                <w:iCs/>
              </w:rPr>
              <w:br/>
              <w:t>Country Manager D/A</w:t>
            </w:r>
            <w:r w:rsidRPr="008712CF">
              <w:rPr>
                <w:bCs/>
                <w:iCs/>
              </w:rPr>
              <w:br/>
              <w:t>Überseeallee 10</w:t>
            </w:r>
            <w:r>
              <w:rPr>
                <w:bCs/>
                <w:iCs/>
              </w:rPr>
              <w:br/>
            </w:r>
            <w:r w:rsidRPr="008712CF">
              <w:rPr>
                <w:bCs/>
                <w:iCs/>
              </w:rPr>
              <w:t xml:space="preserve">20457 Hamburg | </w:t>
            </w:r>
            <w:proofErr w:type="spellStart"/>
            <w:r w:rsidRPr="008712CF">
              <w:rPr>
                <w:bCs/>
                <w:iCs/>
              </w:rPr>
              <w:t>HafenCity</w:t>
            </w:r>
            <w:proofErr w:type="spellEnd"/>
          </w:p>
        </w:tc>
      </w:tr>
      <w:tr w:rsidR="008712CF" w:rsidRPr="008712CF" w14:paraId="0C885C5C" w14:textId="77777777" w:rsidTr="008712CF">
        <w:trPr>
          <w:tblCellSpacing w:w="0" w:type="dxa"/>
        </w:trPr>
        <w:tc>
          <w:tcPr>
            <w:tcW w:w="0" w:type="auto"/>
            <w:shd w:val="clear" w:color="auto" w:fill="FFFFFF"/>
            <w:vAlign w:val="center"/>
            <w:hideMark/>
          </w:tcPr>
          <w:p w14:paraId="51AD9DB7" w14:textId="526C05AD" w:rsidR="008712CF" w:rsidRPr="008712CF" w:rsidRDefault="008712CF" w:rsidP="008712CF">
            <w:pPr>
              <w:ind w:right="2545"/>
              <w:rPr>
                <w:bCs/>
                <w:iCs/>
              </w:rPr>
            </w:pPr>
            <w:r w:rsidRPr="008712CF">
              <w:rPr>
                <w:bCs/>
                <w:iCs/>
              </w:rPr>
              <w:t>Deutschland</w:t>
            </w:r>
            <w:r w:rsidR="006E64B5">
              <w:rPr>
                <w:bCs/>
                <w:iCs/>
              </w:rPr>
              <w:br/>
            </w:r>
          </w:p>
        </w:tc>
      </w:tr>
      <w:tr w:rsidR="008712CF" w:rsidRPr="008712CF" w14:paraId="0B74573C" w14:textId="77777777" w:rsidTr="008712CF">
        <w:trPr>
          <w:tblCellSpacing w:w="0" w:type="dxa"/>
        </w:trPr>
        <w:tc>
          <w:tcPr>
            <w:tcW w:w="0" w:type="auto"/>
            <w:shd w:val="clear" w:color="auto" w:fill="FFFFFF"/>
            <w:vAlign w:val="center"/>
            <w:hideMark/>
          </w:tcPr>
          <w:p w14:paraId="664BF7F5" w14:textId="77777777" w:rsidR="008712CF" w:rsidRPr="008712CF" w:rsidRDefault="008712CF" w:rsidP="008712CF">
            <w:pPr>
              <w:ind w:right="2545"/>
              <w:rPr>
                <w:bCs/>
                <w:iCs/>
              </w:rPr>
            </w:pPr>
            <w:proofErr w:type="gramStart"/>
            <w:r w:rsidRPr="008712CF">
              <w:rPr>
                <w:bCs/>
                <w:iCs/>
              </w:rPr>
              <w:t>T :</w:t>
            </w:r>
            <w:proofErr w:type="gramEnd"/>
            <w:r w:rsidRPr="008712CF">
              <w:rPr>
                <w:bCs/>
                <w:iCs/>
              </w:rPr>
              <w:t> +49 40 80 807 4639</w:t>
            </w:r>
            <w:r w:rsidRPr="008712CF">
              <w:rPr>
                <w:bCs/>
                <w:iCs/>
              </w:rPr>
              <w:br/>
              <w:t>M: +49 151 67482894</w:t>
            </w:r>
          </w:p>
        </w:tc>
      </w:tr>
      <w:tr w:rsidR="008712CF" w:rsidRPr="008712CF" w14:paraId="781970D8" w14:textId="77777777" w:rsidTr="008712CF">
        <w:trPr>
          <w:tblCellSpacing w:w="0" w:type="dxa"/>
        </w:trPr>
        <w:tc>
          <w:tcPr>
            <w:tcW w:w="0" w:type="auto"/>
            <w:shd w:val="clear" w:color="auto" w:fill="FFFFFF"/>
            <w:vAlign w:val="center"/>
            <w:hideMark/>
          </w:tcPr>
          <w:p w14:paraId="09435B7D" w14:textId="08A1D493" w:rsidR="008712CF" w:rsidRPr="008712CF" w:rsidRDefault="008712CF" w:rsidP="008712CF">
            <w:pPr>
              <w:ind w:right="2545"/>
              <w:rPr>
                <w:bCs/>
                <w:iCs/>
              </w:rPr>
            </w:pPr>
            <w:r>
              <w:rPr>
                <w:bCs/>
                <w:iCs/>
              </w:rPr>
              <w:t>E:</w:t>
            </w:r>
            <w:r w:rsidRPr="008712CF">
              <w:rPr>
                <w:bCs/>
                <w:iCs/>
              </w:rPr>
              <w:t> </w:t>
            </w:r>
            <w:hyperlink r:id="rId12" w:history="1">
              <w:r w:rsidRPr="008712CF">
                <w:rPr>
                  <w:rStyle w:val="Hyperlink"/>
                  <w:bCs/>
                  <w:iCs/>
                </w:rPr>
                <w:t>andreas.verfuerth@solibri.com</w:t>
              </w:r>
            </w:hyperlink>
          </w:p>
        </w:tc>
      </w:tr>
    </w:tbl>
    <w:p w14:paraId="67FE38A7" w14:textId="250567F9" w:rsidR="008712CF" w:rsidRDefault="008712CF" w:rsidP="004E1253">
      <w:pPr>
        <w:ind w:right="2545"/>
        <w:rPr>
          <w:bCs/>
          <w:iCs/>
          <w:lang w:val="en-US"/>
        </w:rPr>
      </w:pPr>
    </w:p>
    <w:p w14:paraId="5B727035" w14:textId="5047764C" w:rsidR="008712CF" w:rsidRDefault="008712CF" w:rsidP="004E1253">
      <w:pPr>
        <w:ind w:right="2545"/>
        <w:rPr>
          <w:bCs/>
          <w:iCs/>
          <w:lang w:val="en-US"/>
        </w:rPr>
      </w:pPr>
    </w:p>
    <w:p w14:paraId="609221AA" w14:textId="612271B7" w:rsidR="008712CF" w:rsidRDefault="008712CF" w:rsidP="004E1253">
      <w:pPr>
        <w:ind w:right="2545"/>
        <w:rPr>
          <w:bCs/>
          <w:iCs/>
          <w:lang w:val="en-US"/>
        </w:rPr>
      </w:pPr>
    </w:p>
    <w:p w14:paraId="01715619" w14:textId="74009DAC" w:rsidR="008712CF" w:rsidRDefault="008712CF" w:rsidP="004E1253">
      <w:pPr>
        <w:ind w:right="2545"/>
        <w:rPr>
          <w:bCs/>
          <w:iCs/>
          <w:lang w:val="en-US"/>
        </w:rPr>
      </w:pPr>
    </w:p>
    <w:p w14:paraId="56ADD036" w14:textId="65198F3E" w:rsidR="008712CF" w:rsidRDefault="008712CF" w:rsidP="004E1253">
      <w:pPr>
        <w:ind w:right="2545"/>
        <w:rPr>
          <w:bCs/>
          <w:iCs/>
          <w:lang w:val="en-US"/>
        </w:rPr>
      </w:pPr>
    </w:p>
    <w:p w14:paraId="20991F62" w14:textId="2D55AE9F" w:rsidR="008712CF" w:rsidRDefault="008712CF" w:rsidP="004E1253">
      <w:pPr>
        <w:ind w:right="2545"/>
        <w:rPr>
          <w:bCs/>
          <w:iCs/>
          <w:lang w:val="en-US"/>
        </w:rPr>
      </w:pPr>
    </w:p>
    <w:p w14:paraId="4B18D032" w14:textId="11F7DE1E" w:rsidR="008712CF" w:rsidRDefault="008712CF" w:rsidP="004E1253">
      <w:pPr>
        <w:ind w:right="2545"/>
        <w:rPr>
          <w:bCs/>
          <w:iCs/>
          <w:lang w:val="en-US"/>
        </w:rPr>
      </w:pPr>
    </w:p>
    <w:p w14:paraId="6D10D11B" w14:textId="3932D918" w:rsidR="008712CF" w:rsidRDefault="008712CF" w:rsidP="004E1253">
      <w:pPr>
        <w:ind w:right="2545"/>
        <w:rPr>
          <w:bCs/>
          <w:iCs/>
          <w:lang w:val="en-US"/>
        </w:rPr>
      </w:pPr>
    </w:p>
    <w:p w14:paraId="6EBF30ED" w14:textId="37C4F1AE" w:rsidR="008712CF" w:rsidRDefault="008712CF" w:rsidP="004E1253">
      <w:pPr>
        <w:ind w:right="2545"/>
        <w:rPr>
          <w:bCs/>
          <w:iCs/>
          <w:lang w:val="en-US"/>
        </w:rPr>
      </w:pPr>
    </w:p>
    <w:p w14:paraId="1978642C" w14:textId="3AA7BC29" w:rsidR="008712CF" w:rsidRDefault="008712CF" w:rsidP="004E1253">
      <w:pPr>
        <w:ind w:right="2545"/>
        <w:rPr>
          <w:bCs/>
          <w:iCs/>
          <w:lang w:val="en-US"/>
        </w:rPr>
      </w:pPr>
    </w:p>
    <w:p w14:paraId="4FEA3202" w14:textId="668D4AA5" w:rsidR="008712CF" w:rsidRDefault="008712CF" w:rsidP="004E1253">
      <w:pPr>
        <w:ind w:right="2545"/>
        <w:rPr>
          <w:bCs/>
          <w:iCs/>
          <w:lang w:val="en-US"/>
        </w:rPr>
      </w:pPr>
    </w:p>
    <w:p w14:paraId="55758690" w14:textId="18B82E5D" w:rsidR="008712CF" w:rsidRDefault="008712CF" w:rsidP="004E1253">
      <w:pPr>
        <w:ind w:right="2545"/>
        <w:rPr>
          <w:bCs/>
          <w:iCs/>
          <w:lang w:val="en-US"/>
        </w:rPr>
      </w:pPr>
    </w:p>
    <w:p w14:paraId="6CD75669" w14:textId="1C1AF5EE" w:rsidR="008712CF" w:rsidRDefault="008712CF" w:rsidP="004E1253">
      <w:pPr>
        <w:ind w:right="2545"/>
        <w:rPr>
          <w:bCs/>
          <w:iCs/>
          <w:lang w:val="en-US"/>
        </w:rPr>
      </w:pPr>
    </w:p>
    <w:p w14:paraId="515961A2" w14:textId="77777777" w:rsidR="008712CF" w:rsidRPr="008712CF" w:rsidRDefault="008712CF" w:rsidP="004E1253">
      <w:pPr>
        <w:ind w:right="2545"/>
        <w:rPr>
          <w:bCs/>
          <w:iCs/>
          <w:lang w:val="en-US"/>
        </w:rPr>
      </w:pPr>
    </w:p>
    <w:p w14:paraId="6D8088ED" w14:textId="0684620F" w:rsidR="004E1253" w:rsidRPr="004C75D7" w:rsidRDefault="001F2D96" w:rsidP="004E1253">
      <w:pPr>
        <w:ind w:right="2545"/>
        <w:rPr>
          <w:b/>
          <w:i/>
          <w:highlight w:val="lightGray"/>
          <w:lang w:val="en-US"/>
        </w:rPr>
      </w:pPr>
      <w:r>
        <w:rPr>
          <w:b/>
          <w:i/>
          <w:noProof/>
          <w:lang w:eastAsia="de-DE"/>
        </w:rPr>
        <mc:AlternateContent>
          <mc:Choice Requires="wps">
            <w:drawing>
              <wp:anchor distT="0" distB="0" distL="114300" distR="114300" simplePos="0" relativeHeight="251664384" behindDoc="1" locked="0" layoutInCell="1" allowOverlap="1" wp14:anchorId="69B1737D" wp14:editId="1EBE5E51">
                <wp:simplePos x="0" y="0"/>
                <wp:positionH relativeFrom="column">
                  <wp:posOffset>-884029</wp:posOffset>
                </wp:positionH>
                <wp:positionV relativeFrom="paragraph">
                  <wp:posOffset>201295</wp:posOffset>
                </wp:positionV>
                <wp:extent cx="6654800" cy="2953363"/>
                <wp:effectExtent l="0" t="0" r="12700" b="19050"/>
                <wp:wrapNone/>
                <wp:docPr id="3" name="Rechteck 3"/>
                <wp:cNvGraphicFramePr/>
                <a:graphic xmlns:a="http://schemas.openxmlformats.org/drawingml/2006/main">
                  <a:graphicData uri="http://schemas.microsoft.com/office/word/2010/wordprocessingShape">
                    <wps:wsp>
                      <wps:cNvSpPr/>
                      <wps:spPr>
                        <a:xfrm>
                          <a:off x="0" y="0"/>
                          <a:ext cx="6654800" cy="2953363"/>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4229FD79" id="Rechteck 3" o:spid="_x0000_s1026" style="position:absolute;margin-left:-69.6pt;margin-top:15.85pt;width:524pt;height:23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oh0PZQCAACQBQAADgAAAGRycy9lMm9Eb2MueG1srFTfT9wwDH6ftP8hyvto7ydwoodOIKZJDBAw&#10;8RzShEZL4izJXe/2189Je+XG0B6mvbR2bH+Ov9g+O98aTTbCBwW2oqOjkhJhOdTKvlT02+PVpxNK&#10;QmS2ZhqsqOhOBHq+/PjhrHULMYYGdC08QRAbFq2raBOjWxRF4I0wLByBExaNErxhEVX/UtSetYhu&#10;dDEuy3nRgq+dBy5CwNPLzkiXGV9KweOtlEFEoiuKd4v56/P3OX2L5RlbvHjmGsX7a7B/uIVhymLS&#10;AeqSRUbWXv0BZRT3EEDGIw6mACkVF7kGrGZUvqnmoWFO5FqQnOAGmsL/g+U3mztPVF3RCSWWGXyi&#10;e8GbKPh3MknstC4s0OnB3fleCyimUrfSm/THIsg2M7obGBXbSDgezuez6UmJxHO0jU9nk8k8oxav&#10;4c6H+FmAIUmoqMcny0yyzXWImBJd9y4pWwCt6iuldVZSm4gL7cmG4QPH7TiH6rX5CnV3djwrMX+H&#10;k7squWfUA6QiVdnVlaW40yLha3svJLKDlXTIA0IHzjgXNo5y0tCwWnTHKeX7OTNgQpZYwYDdA/xe&#10;zB67u3rvn0JFbushuOyy/y14iMiZwcYh2CgL/j0AjVX1mTt/pOyAmiQ+Q73D3vHQDVVw/ErhE16z&#10;EO+YxynCZ8fNEG/xIzW0FYVeoqQB//O98+SPzY1WSlqcyoqGH2vmBSX6i8W2Px1Np2mMszKdHY9R&#10;8YeW50OLXZsLwL4Y4Q5yPIvJP+q9KD2YJ1wgq5QVTcxyzF1RHv1euYjdtsAVxMVqld1wdB2L1/bB&#10;8QSeWE0t+rh9Yt71fRxxBG5gP8Fs8aadO98UaWG1jiBV7vVXXnu+cexzs/YrKu2VQz17vS7S5S8A&#10;AAD//wMAUEsDBBQABgAIAAAAIQAZytlY3wAAAAsBAAAPAAAAZHJzL2Rvd25yZXYueG1sTI/BboMw&#10;EETvlfoP1lbqLTGQKAWKidpIVZUjSdWzwS6g4DXCJjF/3+0pPa72aeZNsQ9mYFc9ud6igHgdAdPY&#10;WNVjK+Dr/LFKgTkvUcnBohawaAf78vGhkLmyN6z09eRbRiHocimg837MOXdNp410aztqpN+PnYz0&#10;dE4tV5O8UbgZeBJFO25kj9TQyVEfOt1cTrMR8N7ypLrM9TfPDmGptnX3eVyCEM9P4e0VmNfB32H4&#10;0yd1KMmptjMqxwYBq3iTJcQK2MQvwIjIopTG1AK22S4FXhb8/4byFwAA//8DAFBLAQItABQABgAI&#10;AAAAIQDkmcPA+wAAAOEBAAATAAAAAAAAAAAAAAAAAAAAAABbQ29udGVudF9UeXBlc10ueG1sUEsB&#10;Ai0AFAAGAAgAAAAhACOyauHXAAAAlAEAAAsAAAAAAAAAAAAAAAAALAEAAF9yZWxzLy5yZWxzUEsB&#10;Ai0AFAAGAAgAAAAhAKqIdD2UAgAAkAUAAA4AAAAAAAAAAAAAAAAALAIAAGRycy9lMm9Eb2MueG1s&#10;UEsBAi0AFAAGAAgAAAAhABnK2VjfAAAACwEAAA8AAAAAAAAAAAAAAAAA7AQAAGRycy9kb3ducmV2&#10;LnhtbFBLBQYAAAAABAAEAPMAAAD4BQAAAAA=&#10;" fillcolor="#323e4f [2415]" strokecolor="#1f3763 [1604]" strokeweight="1pt"/>
            </w:pict>
          </mc:Fallback>
        </mc:AlternateContent>
      </w:r>
    </w:p>
    <w:p w14:paraId="313863AF" w14:textId="1FB285A9" w:rsidR="006A2CC3" w:rsidRPr="00C54E5D" w:rsidRDefault="00025F48" w:rsidP="00C54E5D">
      <w:pPr>
        <w:ind w:right="2545"/>
        <w:rPr>
          <w:i/>
          <w:color w:val="FFFFFF" w:themeColor="background1"/>
          <w:sz w:val="32"/>
          <w:szCs w:val="32"/>
        </w:rPr>
      </w:pPr>
      <w:r>
        <w:rPr>
          <w:noProof/>
          <w:lang w:eastAsia="de-DE"/>
        </w:rPr>
        <mc:AlternateContent>
          <mc:Choice Requires="wps">
            <w:drawing>
              <wp:anchor distT="0" distB="0" distL="114300" distR="114300" simplePos="0" relativeHeight="251666432" behindDoc="0" locked="0" layoutInCell="1" allowOverlap="1" wp14:anchorId="14292AA8" wp14:editId="4AB6412F">
                <wp:simplePos x="0" y="0"/>
                <wp:positionH relativeFrom="column">
                  <wp:posOffset>-87808</wp:posOffset>
                </wp:positionH>
                <wp:positionV relativeFrom="paragraph">
                  <wp:posOffset>157886</wp:posOffset>
                </wp:positionV>
                <wp:extent cx="5763260" cy="2374494"/>
                <wp:effectExtent l="0" t="0" r="0" b="0"/>
                <wp:wrapNone/>
                <wp:docPr id="6" name="Textfeld 6"/>
                <wp:cNvGraphicFramePr/>
                <a:graphic xmlns:a="http://schemas.openxmlformats.org/drawingml/2006/main">
                  <a:graphicData uri="http://schemas.microsoft.com/office/word/2010/wordprocessingShape">
                    <wps:wsp>
                      <wps:cNvSpPr txBox="1"/>
                      <wps:spPr>
                        <a:xfrm>
                          <a:off x="0" y="0"/>
                          <a:ext cx="5763260" cy="2374494"/>
                        </a:xfrm>
                        <a:prstGeom prst="rect">
                          <a:avLst/>
                        </a:prstGeom>
                        <a:noFill/>
                        <a:ln w="6350">
                          <a:noFill/>
                        </a:ln>
                      </wps:spPr>
                      <wps:txbx>
                        <w:txbxContent>
                          <w:p w14:paraId="3F963102" w14:textId="77777777" w:rsidR="00C54E5D" w:rsidRPr="00C54E5D" w:rsidRDefault="00C54E5D" w:rsidP="00C9366F">
                            <w:pPr>
                              <w:ind w:right="2545"/>
                              <w:rPr>
                                <w:b/>
                                <w:i/>
                                <w:highlight w:val="lightGray"/>
                              </w:rPr>
                            </w:pPr>
                            <w:r w:rsidRPr="00C54E5D">
                              <w:rPr>
                                <w:b/>
                                <w:i/>
                                <w:color w:val="FFFFFF" w:themeColor="background1"/>
                                <w:sz w:val="16"/>
                                <w:szCs w:val="16"/>
                              </w:rPr>
                              <w:t>Über Solibri</w:t>
                            </w:r>
                          </w:p>
                          <w:p w14:paraId="7FE2F9DB" w14:textId="77777777" w:rsidR="00C54E5D" w:rsidRPr="00C54E5D" w:rsidRDefault="00C54E5D" w:rsidP="00C54E5D">
                            <w:pPr>
                              <w:ind w:right="2545"/>
                              <w:rPr>
                                <w:color w:val="FFFFFF" w:themeColor="background1"/>
                                <w:sz w:val="16"/>
                                <w:szCs w:val="16"/>
                              </w:rPr>
                            </w:pPr>
                            <w:r w:rsidRPr="00C54E5D">
                              <w:rPr>
                                <w:color w:val="FFFFFF" w:themeColor="background1"/>
                                <w:sz w:val="16"/>
                                <w:szCs w:val="16"/>
                              </w:rPr>
                              <w:t xml:space="preserve">SOLIBRI ist ein globaler Hersteller und Anbieter von professionellen Softwarelösungen zur regelbasierten Qualitätskontrolle und -sicherung von BIM-Modellen für alle Projektbeteiligten. Bereits seit 1999 treibt SOLIBRI diese Königsdisziplin der BIM-Arbeitsmethodik mit der Entwicklung und Förderung von offenen Austauschformaten und Standards, weltweit erfolgreich und maßgeblich voran. </w:t>
                            </w:r>
                          </w:p>
                          <w:p w14:paraId="4198487C" w14:textId="77777777" w:rsidR="00C54E5D" w:rsidRPr="00C54E5D" w:rsidRDefault="00C54E5D" w:rsidP="00C54E5D">
                            <w:pPr>
                              <w:ind w:right="2545"/>
                              <w:rPr>
                                <w:color w:val="FFFFFF" w:themeColor="background1"/>
                                <w:sz w:val="16"/>
                                <w:szCs w:val="16"/>
                              </w:rPr>
                            </w:pPr>
                          </w:p>
                          <w:p w14:paraId="0A2195B1" w14:textId="77777777" w:rsidR="00C54E5D" w:rsidRPr="00C54E5D" w:rsidRDefault="00C54E5D" w:rsidP="00C54E5D">
                            <w:pPr>
                              <w:ind w:right="2545"/>
                              <w:rPr>
                                <w:color w:val="FFFFFF" w:themeColor="background1"/>
                                <w:sz w:val="16"/>
                                <w:szCs w:val="16"/>
                              </w:rPr>
                            </w:pPr>
                            <w:r w:rsidRPr="00C54E5D">
                              <w:rPr>
                                <w:color w:val="FFFFFF" w:themeColor="background1"/>
                                <w:sz w:val="16"/>
                                <w:szCs w:val="16"/>
                              </w:rPr>
                              <w:t xml:space="preserve">An den Anforderungen und Aufgabenprofilen der Anwender orientiert, bieten wir innovative Lösungen für die komplette Palette einer professionellen Qualitätskontrolle und -sicherung. Damit können unsere Kunden ihre Bauprojekte über den gesamten Lebenszyklus eines Bauwerks im Kontext von Qualität, Zeit, Kosten und Ressourcen bestmöglich umsetzen – bereits bevor der erste Spatenstich erfolgt. </w:t>
                            </w:r>
                          </w:p>
                          <w:p w14:paraId="45785635" w14:textId="77777777" w:rsidR="00C54E5D" w:rsidRPr="00C54E5D" w:rsidRDefault="00C54E5D" w:rsidP="00C54E5D">
                            <w:pPr>
                              <w:ind w:right="2545"/>
                              <w:rPr>
                                <w:color w:val="FFFFFF" w:themeColor="background1"/>
                                <w:sz w:val="16"/>
                                <w:szCs w:val="16"/>
                              </w:rPr>
                            </w:pPr>
                          </w:p>
                          <w:p w14:paraId="348FFDDB" w14:textId="77777777" w:rsidR="00C54E5D" w:rsidRPr="002D0E02" w:rsidRDefault="00C54E5D" w:rsidP="002D0E02">
                            <w:pPr>
                              <w:ind w:right="2545"/>
                              <w:rPr>
                                <w:color w:val="FFFFFF" w:themeColor="background1"/>
                                <w:sz w:val="16"/>
                                <w:szCs w:val="16"/>
                              </w:rPr>
                            </w:pPr>
                            <w:r w:rsidRPr="00C54E5D">
                              <w:rPr>
                                <w:color w:val="FFFFFF" w:themeColor="background1"/>
                                <w:sz w:val="16"/>
                                <w:szCs w:val="16"/>
                              </w:rPr>
                              <w:t>SOLIBRI mit Hauptsitz in Helsinki und Niederlassungen in Deutschland, USA, Großbritannien und Spanien, ist eine eigenständige Tochtergesellschaft der Nemetschek Group und agiert in mehr als 70 Ländern. Über 65 engagierte Mitarbeiter weltweit schreiben die Erfolgsgeschichte unseres Unternehmens mit Leidenschaft stetig fort und entwickeln schon jetzt die Lösungen der Zukunft.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292AA8" id="Textfeld 6" o:spid="_x0000_s1027" type="#_x0000_t202" style="position:absolute;margin-left:-6.9pt;margin-top:12.45pt;width:453.8pt;height:186.95pt;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9MAALwIAAFcEAAAOAAAAZHJzL2Uyb0RvYy54bWysVE2P2jAQvVfqf7B8L+EjQDcirOiuqCqt&#13;&#10;dleCas/GsUkk22PZhoT++o4dYNG2p6oXM/ZMZua9N8PivtOKHIXzDZiSjgZDSoThUDVmX9Kf2/WX&#13;&#10;r5T4wEzFFBhR0pPw9H75+dOitYUYQw2qEo5gEuOL1pa0DsEWWeZ5LTTzA7DCoFOC0yzg1e2zyrEW&#13;&#10;s2uVjYfDWdaCq6wDLrzH18feSZcpv5SChxcpvQhElRR7C+l06dzFM1suWLF3zNYNP7fB/qELzRqD&#13;&#10;Ra+pHllg5OCaP1LphjvwIMOAg85AyoaLhAHRjIYf0GxqZkXCguR4e6XJ/7+0/Pn46khTlXRGiWEa&#13;&#10;JdqKLkihKjKL7LTWFxi0sRgWum/QocqXd4+PEXQnnY6/CIegH3k+XbnFZITj43Q+m4xn6OLoG0/m&#13;&#10;eX6XxzzZ++fW+fBdgCbRKKlD8RKn7PjkQx96CYnVDKwbpZKAypAWEUymw/TB1YPJlcEaEUTfbLRC&#13;&#10;t+sS5CuQHVQnxOegnw9v+brBHp6YD6/M4UBg3zjk4QUPqQBrwdmipAb362/vMR51Qi8lLQ5YSQ1u&#13;&#10;ACXqh0H97kZ5HucxXfLpfIwXd+vZ3XrMQT8ATvAIl8nyZMb4oC6mdKDfcBNWsSa6mOFYuaThYj6E&#13;&#10;fuhxk7hYrVIQTqBl4clsLI+pI6eR3233xpw9ixBQv2e4DCIrPmjRx/ZqrA4BZJOEiiz3nJ7Jx+lN&#13;&#10;Up83La7H7T1Fvf8fLH8DAAD//wMAUEsDBBQABgAIAAAAIQAV4+8Y5wAAAA8BAAAPAAAAZHJzL2Rv&#13;&#10;d25yZXYueG1sTI/LasMwEEX3hf6DmEI3JZGTlGA7Hoc+aCmhD5qUkqViqZaJNTKSnDh/X2XVbgbm&#13;&#10;de+5xXIwLTso5xtLCJNxAkxRZWVDNcLX5mmUAvNBkBStJYVwUh6W5eVFIXJpj/SpDutQsyhCPhcI&#13;&#10;OoQu59xXWhnhx7ZTFHc/1hkRYutqLp04RnHT8mmSzLkRDUUHLTr1oFW1X/cGYa9XNx/J89v99/zl&#13;&#10;5N43vd261y3i9dXwuIjlbgEsqCH8fcA5Q+SHMoLtbE/SsxZhNJlF/oAwvc2AxYM0Ow92CLMsTYGX&#13;&#10;Bf+fo/wFAAD//wMAUEsBAi0AFAAGAAgAAAAhALaDOJL+AAAA4QEAABMAAAAAAAAAAAAAAAAAAAAA&#13;&#10;AFtDb250ZW50X1R5cGVzXS54bWxQSwECLQAUAAYACAAAACEAOP0h/9YAAACUAQAACwAAAAAAAAAA&#13;&#10;AAAAAAAvAQAAX3JlbHMvLnJlbHNQSwECLQAUAAYACAAAACEA2vTAAC8CAABXBAAADgAAAAAAAAAA&#13;&#10;AAAAAAAuAgAAZHJzL2Uyb0RvYy54bWxQSwECLQAUAAYACAAAACEAFePvGOcAAAAPAQAADwAAAAAA&#13;&#10;AAAAAAAAAACJBAAAZHJzL2Rvd25yZXYueG1sUEsFBgAAAAAEAAQA8wAAAJ0FAAAAAA==&#13;&#10;" filled="f" stroked="f" strokeweight=".5pt">
                <v:textbox>
                  <w:txbxContent>
                    <w:p w14:paraId="3F963102" w14:textId="77777777" w:rsidR="00C54E5D" w:rsidRPr="00C54E5D" w:rsidRDefault="00C54E5D" w:rsidP="00C9366F">
                      <w:pPr>
                        <w:ind w:right="2545"/>
                        <w:rPr>
                          <w:b/>
                          <w:i/>
                          <w:highlight w:val="lightGray"/>
                        </w:rPr>
                      </w:pPr>
                      <w:r w:rsidRPr="00C54E5D">
                        <w:rPr>
                          <w:b/>
                          <w:i/>
                          <w:color w:val="FFFFFF" w:themeColor="background1"/>
                          <w:sz w:val="16"/>
                          <w:szCs w:val="16"/>
                        </w:rPr>
                        <w:t>Über Solibri</w:t>
                      </w:r>
                    </w:p>
                    <w:p w14:paraId="7FE2F9DB" w14:textId="77777777" w:rsidR="00C54E5D" w:rsidRPr="00C54E5D" w:rsidRDefault="00C54E5D" w:rsidP="00C54E5D">
                      <w:pPr>
                        <w:ind w:right="2545"/>
                        <w:rPr>
                          <w:color w:val="FFFFFF" w:themeColor="background1"/>
                          <w:sz w:val="16"/>
                          <w:szCs w:val="16"/>
                        </w:rPr>
                      </w:pPr>
                      <w:r w:rsidRPr="00C54E5D">
                        <w:rPr>
                          <w:color w:val="FFFFFF" w:themeColor="background1"/>
                          <w:sz w:val="16"/>
                          <w:szCs w:val="16"/>
                        </w:rPr>
                        <w:t xml:space="preserve">SOLIBRI ist ein globaler Hersteller und Anbieter von professionellen Softwarelösungen zur regelbasierten Qualitätskontrolle und -sicherung von BIM-Modellen für alle Projektbeteiligten. Bereits seit 1999 treibt SOLIBRI diese Königsdisziplin der BIM-Arbeitsmethodik mit der Entwicklung und Förderung von offenen Austauschformaten und Standards, weltweit erfolgreich und maßgeblich voran. </w:t>
                      </w:r>
                    </w:p>
                    <w:p w14:paraId="4198487C" w14:textId="77777777" w:rsidR="00C54E5D" w:rsidRPr="00C54E5D" w:rsidRDefault="00C54E5D" w:rsidP="00C54E5D">
                      <w:pPr>
                        <w:ind w:right="2545"/>
                        <w:rPr>
                          <w:color w:val="FFFFFF" w:themeColor="background1"/>
                          <w:sz w:val="16"/>
                          <w:szCs w:val="16"/>
                        </w:rPr>
                      </w:pPr>
                    </w:p>
                    <w:p w14:paraId="0A2195B1" w14:textId="77777777" w:rsidR="00C54E5D" w:rsidRPr="00C54E5D" w:rsidRDefault="00C54E5D" w:rsidP="00C54E5D">
                      <w:pPr>
                        <w:ind w:right="2545"/>
                        <w:rPr>
                          <w:color w:val="FFFFFF" w:themeColor="background1"/>
                          <w:sz w:val="16"/>
                          <w:szCs w:val="16"/>
                        </w:rPr>
                      </w:pPr>
                      <w:r w:rsidRPr="00C54E5D">
                        <w:rPr>
                          <w:color w:val="FFFFFF" w:themeColor="background1"/>
                          <w:sz w:val="16"/>
                          <w:szCs w:val="16"/>
                        </w:rPr>
                        <w:t xml:space="preserve">An den Anforderungen und Aufgabenprofilen der Anwender orientiert, bieten wir innovative Lösungen für die komplette Palette einer professionellen Qualitätskontrolle und -sicherung. Damit können unsere Kunden ihre Bauprojekte über den gesamten Lebenszyklus eines Bauwerks im Kontext von Qualität, Zeit, Kosten und Ressourcen bestmöglich umsetzen – bereits bevor der erste Spatenstich erfolgt. </w:t>
                      </w:r>
                    </w:p>
                    <w:p w14:paraId="45785635" w14:textId="77777777" w:rsidR="00C54E5D" w:rsidRPr="00C54E5D" w:rsidRDefault="00C54E5D" w:rsidP="00C54E5D">
                      <w:pPr>
                        <w:ind w:right="2545"/>
                        <w:rPr>
                          <w:color w:val="FFFFFF" w:themeColor="background1"/>
                          <w:sz w:val="16"/>
                          <w:szCs w:val="16"/>
                        </w:rPr>
                      </w:pPr>
                    </w:p>
                    <w:p w14:paraId="348FFDDB" w14:textId="77777777" w:rsidR="00C54E5D" w:rsidRPr="002D0E02" w:rsidRDefault="00C54E5D" w:rsidP="002D0E02">
                      <w:pPr>
                        <w:ind w:right="2545"/>
                        <w:rPr>
                          <w:color w:val="FFFFFF" w:themeColor="background1"/>
                          <w:sz w:val="16"/>
                          <w:szCs w:val="16"/>
                        </w:rPr>
                      </w:pPr>
                      <w:r w:rsidRPr="00C54E5D">
                        <w:rPr>
                          <w:color w:val="FFFFFF" w:themeColor="background1"/>
                          <w:sz w:val="16"/>
                          <w:szCs w:val="16"/>
                        </w:rPr>
                        <w:t>SOLIBRI mit Hauptsitz in Helsinki und Niederlassungen in Deutschland, USA, Großbritannien und Spanien, ist eine eigenständige Tochtergesellschaft der Nemetschek Group und agiert in mehr als 70 Ländern. Über 65 engagierte Mitarbeiter weltweit schreiben die Erfolgsgeschichte unseres Unternehmens mit Leidenschaft stetig fort und entwickeln schon jetzt die Lösungen der Zukunft.</w:t>
                      </w:r>
                    </w:p>
                  </w:txbxContent>
                </v:textbox>
              </v:shape>
            </w:pict>
          </mc:Fallback>
        </mc:AlternateContent>
      </w:r>
    </w:p>
    <w:sectPr w:rsidR="006A2CC3" w:rsidRPr="00C54E5D" w:rsidSect="005A2175">
      <w:headerReference w:type="default" r:id="rId13"/>
      <w:pgSz w:w="11900" w:h="16840"/>
      <w:pgMar w:top="1376" w:right="1411"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023F6A" w14:textId="77777777" w:rsidR="00252C88" w:rsidRDefault="00252C88" w:rsidP="003969CC">
      <w:r>
        <w:separator/>
      </w:r>
    </w:p>
  </w:endnote>
  <w:endnote w:type="continuationSeparator" w:id="0">
    <w:p w14:paraId="12C15F1C" w14:textId="77777777" w:rsidR="00252C88" w:rsidRDefault="00252C88" w:rsidP="00396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MinionPro-Regular">
    <w:altName w:val="Calibri"/>
    <w:panose1 w:val="020B0604020202020204"/>
    <w:charset w:val="00"/>
    <w:family w:val="roman"/>
    <w:pitch w:val="variable"/>
    <w:sig w:usb0="6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Hebrew Scholar">
    <w:altName w:val="Arial Hebrew Scholar"/>
    <w:panose1 w:val="00000000000000000000"/>
    <w:charset w:val="B1"/>
    <w:family w:val="auto"/>
    <w:pitch w:val="variable"/>
    <w:sig w:usb0="80000843" w:usb1="40000002"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64574" w14:textId="77777777" w:rsidR="00252C88" w:rsidRDefault="00252C88" w:rsidP="003969CC">
      <w:r>
        <w:separator/>
      </w:r>
    </w:p>
  </w:footnote>
  <w:footnote w:type="continuationSeparator" w:id="0">
    <w:p w14:paraId="4E42184E" w14:textId="77777777" w:rsidR="00252C88" w:rsidRDefault="00252C88" w:rsidP="00396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56613" w14:textId="6E4C2520" w:rsidR="00DD1974" w:rsidRDefault="00DD1974">
    <w:pPr>
      <w:pStyle w:val="Kopfzeile"/>
    </w:pPr>
    <w:r w:rsidRPr="00EE4AF3">
      <w:rPr>
        <w:rFonts w:ascii="Arial Hebrew Scholar" w:hAnsi="Arial Hebrew Scholar" w:cs="Arial Hebrew Scholar" w:hint="cs"/>
        <w:noProof/>
        <w:sz w:val="16"/>
        <w:szCs w:val="16"/>
        <w:lang w:eastAsia="de-DE"/>
      </w:rPr>
      <w:drawing>
        <wp:inline distT="0" distB="0" distL="0" distR="0" wp14:anchorId="7A391DCE" wp14:editId="32AEC312">
          <wp:extent cx="638977" cy="192002"/>
          <wp:effectExtent l="0" t="0" r="0" b="11430"/>
          <wp:docPr id="8" name="Bild 12" descr="Grafiken_Moods_PM1/Solibr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fiken_Moods_PM1/Solibri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250" cy="19478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937E60"/>
    <w:multiLevelType w:val="hybridMultilevel"/>
    <w:tmpl w:val="F6A6DBD8"/>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8F2"/>
    <w:rsid w:val="00007547"/>
    <w:rsid w:val="00025F48"/>
    <w:rsid w:val="00043F0B"/>
    <w:rsid w:val="00066869"/>
    <w:rsid w:val="000B54BB"/>
    <w:rsid w:val="000C5B84"/>
    <w:rsid w:val="000D471A"/>
    <w:rsid w:val="000E4678"/>
    <w:rsid w:val="000E63FB"/>
    <w:rsid w:val="000F1BA8"/>
    <w:rsid w:val="000F28F2"/>
    <w:rsid w:val="0011364E"/>
    <w:rsid w:val="0016426B"/>
    <w:rsid w:val="00196897"/>
    <w:rsid w:val="001E31CD"/>
    <w:rsid w:val="001F2D96"/>
    <w:rsid w:val="001F2F87"/>
    <w:rsid w:val="002079C0"/>
    <w:rsid w:val="00217280"/>
    <w:rsid w:val="00252C88"/>
    <w:rsid w:val="00255EE6"/>
    <w:rsid w:val="002853E1"/>
    <w:rsid w:val="00290B7E"/>
    <w:rsid w:val="002B5B54"/>
    <w:rsid w:val="002C30A5"/>
    <w:rsid w:val="002E3EF1"/>
    <w:rsid w:val="003969CC"/>
    <w:rsid w:val="00397ADA"/>
    <w:rsid w:val="003B46DF"/>
    <w:rsid w:val="003C3735"/>
    <w:rsid w:val="003C71A1"/>
    <w:rsid w:val="003E5765"/>
    <w:rsid w:val="00461CF1"/>
    <w:rsid w:val="004720FB"/>
    <w:rsid w:val="004770B0"/>
    <w:rsid w:val="00495955"/>
    <w:rsid w:val="004A1CFF"/>
    <w:rsid w:val="004C75D7"/>
    <w:rsid w:val="004E1253"/>
    <w:rsid w:val="00542EDC"/>
    <w:rsid w:val="0055420B"/>
    <w:rsid w:val="005603EA"/>
    <w:rsid w:val="005A2175"/>
    <w:rsid w:val="005A2756"/>
    <w:rsid w:val="005A49EC"/>
    <w:rsid w:val="005C33DB"/>
    <w:rsid w:val="005C6199"/>
    <w:rsid w:val="005F20E9"/>
    <w:rsid w:val="00600BF3"/>
    <w:rsid w:val="006043D2"/>
    <w:rsid w:val="00621B62"/>
    <w:rsid w:val="00673AC0"/>
    <w:rsid w:val="006A2CC3"/>
    <w:rsid w:val="006D336C"/>
    <w:rsid w:val="006E64B5"/>
    <w:rsid w:val="00774B7D"/>
    <w:rsid w:val="00777F36"/>
    <w:rsid w:val="00796644"/>
    <w:rsid w:val="007A51A3"/>
    <w:rsid w:val="007B0AD0"/>
    <w:rsid w:val="007D7BFD"/>
    <w:rsid w:val="008102FE"/>
    <w:rsid w:val="00823EEB"/>
    <w:rsid w:val="00824673"/>
    <w:rsid w:val="008316E9"/>
    <w:rsid w:val="008712CF"/>
    <w:rsid w:val="0088595C"/>
    <w:rsid w:val="008E0A6E"/>
    <w:rsid w:val="0091006E"/>
    <w:rsid w:val="009153F5"/>
    <w:rsid w:val="00953C21"/>
    <w:rsid w:val="00971493"/>
    <w:rsid w:val="009A0502"/>
    <w:rsid w:val="009E00B8"/>
    <w:rsid w:val="00A130D8"/>
    <w:rsid w:val="00A32527"/>
    <w:rsid w:val="00A55C56"/>
    <w:rsid w:val="00A56461"/>
    <w:rsid w:val="00AB6062"/>
    <w:rsid w:val="00AC189E"/>
    <w:rsid w:val="00AC612A"/>
    <w:rsid w:val="00AD035D"/>
    <w:rsid w:val="00B46A39"/>
    <w:rsid w:val="00B5418D"/>
    <w:rsid w:val="00B6021F"/>
    <w:rsid w:val="00B620C6"/>
    <w:rsid w:val="00BA3F65"/>
    <w:rsid w:val="00C27E81"/>
    <w:rsid w:val="00C442C1"/>
    <w:rsid w:val="00C54E5D"/>
    <w:rsid w:val="00C9366F"/>
    <w:rsid w:val="00CB4231"/>
    <w:rsid w:val="00CC5FB0"/>
    <w:rsid w:val="00CE23E6"/>
    <w:rsid w:val="00CF5B95"/>
    <w:rsid w:val="00CF70A1"/>
    <w:rsid w:val="00D470FA"/>
    <w:rsid w:val="00D51AEC"/>
    <w:rsid w:val="00D641F7"/>
    <w:rsid w:val="00D74DC0"/>
    <w:rsid w:val="00D826BF"/>
    <w:rsid w:val="00DC369B"/>
    <w:rsid w:val="00DD1974"/>
    <w:rsid w:val="00DF0C4E"/>
    <w:rsid w:val="00DF1BAC"/>
    <w:rsid w:val="00E05BD4"/>
    <w:rsid w:val="00E4528F"/>
    <w:rsid w:val="00E55E83"/>
    <w:rsid w:val="00E61A3C"/>
    <w:rsid w:val="00E7699A"/>
    <w:rsid w:val="00EA7485"/>
    <w:rsid w:val="00EB4990"/>
    <w:rsid w:val="00EE4AF3"/>
    <w:rsid w:val="00EE5169"/>
    <w:rsid w:val="00F4480B"/>
    <w:rsid w:val="00FB605B"/>
    <w:rsid w:val="00FB7CF8"/>
    <w:rsid w:val="00FD49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5AB34"/>
  <w14:defaultImageDpi w14:val="32767"/>
  <w15:chartTrackingRefBased/>
  <w15:docId w15:val="{A871CF07-C257-5142-B10F-4193BC06C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F28F2"/>
    <w:rPr>
      <w:color w:val="0563C1" w:themeColor="hyperlink"/>
      <w:u w:val="single"/>
    </w:rPr>
  </w:style>
  <w:style w:type="character" w:customStyle="1" w:styleId="NichtaufgelsteErwhnung1">
    <w:name w:val="Nicht aufgelöste Erwähnung1"/>
    <w:basedOn w:val="Absatz-Standardschriftart"/>
    <w:uiPriority w:val="99"/>
    <w:rsid w:val="000F28F2"/>
    <w:rPr>
      <w:color w:val="605E5C"/>
      <w:shd w:val="clear" w:color="auto" w:fill="E1DFDD"/>
    </w:rPr>
  </w:style>
  <w:style w:type="paragraph" w:styleId="Kopfzeile">
    <w:name w:val="header"/>
    <w:basedOn w:val="Standard"/>
    <w:link w:val="KopfzeileZchn"/>
    <w:uiPriority w:val="99"/>
    <w:unhideWhenUsed/>
    <w:rsid w:val="003969CC"/>
    <w:pPr>
      <w:tabs>
        <w:tab w:val="center" w:pos="4536"/>
        <w:tab w:val="right" w:pos="9072"/>
      </w:tabs>
    </w:pPr>
  </w:style>
  <w:style w:type="character" w:customStyle="1" w:styleId="KopfzeileZchn">
    <w:name w:val="Kopfzeile Zchn"/>
    <w:basedOn w:val="Absatz-Standardschriftart"/>
    <w:link w:val="Kopfzeile"/>
    <w:uiPriority w:val="99"/>
    <w:rsid w:val="003969CC"/>
  </w:style>
  <w:style w:type="paragraph" w:styleId="Fuzeile">
    <w:name w:val="footer"/>
    <w:basedOn w:val="Standard"/>
    <w:link w:val="FuzeileZchn"/>
    <w:uiPriority w:val="99"/>
    <w:unhideWhenUsed/>
    <w:rsid w:val="003969CC"/>
    <w:pPr>
      <w:tabs>
        <w:tab w:val="center" w:pos="4536"/>
        <w:tab w:val="right" w:pos="9072"/>
      </w:tabs>
    </w:pPr>
  </w:style>
  <w:style w:type="character" w:customStyle="1" w:styleId="FuzeileZchn">
    <w:name w:val="Fußzeile Zchn"/>
    <w:basedOn w:val="Absatz-Standardschriftart"/>
    <w:link w:val="Fuzeile"/>
    <w:uiPriority w:val="99"/>
    <w:rsid w:val="003969CC"/>
  </w:style>
  <w:style w:type="paragraph" w:styleId="StandardWeb">
    <w:name w:val="Normal (Web)"/>
    <w:basedOn w:val="Standard"/>
    <w:uiPriority w:val="99"/>
    <w:semiHidden/>
    <w:unhideWhenUsed/>
    <w:rsid w:val="009E00B8"/>
    <w:rPr>
      <w:rFonts w:ascii="Times New Roman" w:hAnsi="Times New Roman" w:cs="Times New Roman"/>
    </w:rPr>
  </w:style>
  <w:style w:type="paragraph" w:styleId="Sprechblasentext">
    <w:name w:val="Balloon Text"/>
    <w:basedOn w:val="Standard"/>
    <w:link w:val="SprechblasentextZchn"/>
    <w:uiPriority w:val="99"/>
    <w:semiHidden/>
    <w:unhideWhenUsed/>
    <w:rsid w:val="009E00B8"/>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9E00B8"/>
    <w:rPr>
      <w:rFonts w:ascii="Times New Roman" w:hAnsi="Times New Roman" w:cs="Times New Roman"/>
      <w:sz w:val="18"/>
      <w:szCs w:val="18"/>
    </w:rPr>
  </w:style>
  <w:style w:type="character" w:styleId="Kommentarzeichen">
    <w:name w:val="annotation reference"/>
    <w:basedOn w:val="Absatz-Standardschriftart"/>
    <w:uiPriority w:val="99"/>
    <w:semiHidden/>
    <w:unhideWhenUsed/>
    <w:rsid w:val="00EB4990"/>
    <w:rPr>
      <w:sz w:val="16"/>
      <w:szCs w:val="16"/>
    </w:rPr>
  </w:style>
  <w:style w:type="paragraph" w:styleId="Kommentartext">
    <w:name w:val="annotation text"/>
    <w:basedOn w:val="Standard"/>
    <w:link w:val="KommentartextZchn"/>
    <w:uiPriority w:val="99"/>
    <w:semiHidden/>
    <w:unhideWhenUsed/>
    <w:rsid w:val="00EB4990"/>
    <w:rPr>
      <w:sz w:val="20"/>
      <w:szCs w:val="20"/>
    </w:rPr>
  </w:style>
  <w:style w:type="character" w:customStyle="1" w:styleId="KommentartextZchn">
    <w:name w:val="Kommentartext Zchn"/>
    <w:basedOn w:val="Absatz-Standardschriftart"/>
    <w:link w:val="Kommentartext"/>
    <w:uiPriority w:val="99"/>
    <w:semiHidden/>
    <w:rsid w:val="00EB4990"/>
    <w:rPr>
      <w:sz w:val="20"/>
      <w:szCs w:val="20"/>
    </w:rPr>
  </w:style>
  <w:style w:type="paragraph" w:styleId="Kommentarthema">
    <w:name w:val="annotation subject"/>
    <w:basedOn w:val="Kommentartext"/>
    <w:next w:val="Kommentartext"/>
    <w:link w:val="KommentarthemaZchn"/>
    <w:uiPriority w:val="99"/>
    <w:semiHidden/>
    <w:unhideWhenUsed/>
    <w:rsid w:val="00EB4990"/>
    <w:rPr>
      <w:b/>
      <w:bCs/>
    </w:rPr>
  </w:style>
  <w:style w:type="character" w:customStyle="1" w:styleId="KommentarthemaZchn">
    <w:name w:val="Kommentarthema Zchn"/>
    <w:basedOn w:val="KommentartextZchn"/>
    <w:link w:val="Kommentarthema"/>
    <w:uiPriority w:val="99"/>
    <w:semiHidden/>
    <w:rsid w:val="00EB4990"/>
    <w:rPr>
      <w:b/>
      <w:bCs/>
      <w:sz w:val="20"/>
      <w:szCs w:val="20"/>
    </w:rPr>
  </w:style>
  <w:style w:type="paragraph" w:styleId="berarbeitung">
    <w:name w:val="Revision"/>
    <w:hidden/>
    <w:uiPriority w:val="99"/>
    <w:semiHidden/>
    <w:rsid w:val="00AC189E"/>
  </w:style>
  <w:style w:type="character" w:customStyle="1" w:styleId="NichtaufgelsteErwhnung2">
    <w:name w:val="Nicht aufgelöste Erwähnung2"/>
    <w:basedOn w:val="Absatz-Standardschriftart"/>
    <w:uiPriority w:val="99"/>
    <w:rsid w:val="00E55E83"/>
    <w:rPr>
      <w:color w:val="605E5C"/>
      <w:shd w:val="clear" w:color="auto" w:fill="E1DFDD"/>
    </w:rPr>
  </w:style>
  <w:style w:type="character" w:styleId="BesuchterLink">
    <w:name w:val="FollowedHyperlink"/>
    <w:basedOn w:val="Absatz-Standardschriftart"/>
    <w:uiPriority w:val="99"/>
    <w:semiHidden/>
    <w:unhideWhenUsed/>
    <w:rsid w:val="006A2CC3"/>
    <w:rPr>
      <w:color w:val="954F72" w:themeColor="followedHyperlink"/>
      <w:u w:val="single"/>
    </w:rPr>
  </w:style>
  <w:style w:type="paragraph" w:customStyle="1" w:styleId="EinfAbs">
    <w:name w:val="[Einf. Abs.]"/>
    <w:basedOn w:val="Standard"/>
    <w:uiPriority w:val="99"/>
    <w:rsid w:val="006A2CC3"/>
    <w:pPr>
      <w:autoSpaceDE w:val="0"/>
      <w:autoSpaceDN w:val="0"/>
      <w:adjustRightInd w:val="0"/>
      <w:spacing w:line="288" w:lineRule="auto"/>
      <w:textAlignment w:val="center"/>
    </w:pPr>
    <w:rPr>
      <w:rFonts w:ascii="MinionPro-Regular" w:hAnsi="MinionPro-Regular" w:cs="MinionPro-Regular"/>
      <w:color w:val="000000"/>
      <w:lang w:val="en-US"/>
    </w:rPr>
  </w:style>
  <w:style w:type="paragraph" w:styleId="Listenabsatz">
    <w:name w:val="List Paragraph"/>
    <w:basedOn w:val="Standard"/>
    <w:uiPriority w:val="34"/>
    <w:qFormat/>
    <w:rsid w:val="007A51A3"/>
    <w:pPr>
      <w:ind w:left="720"/>
      <w:contextualSpacing/>
    </w:pPr>
  </w:style>
  <w:style w:type="character" w:styleId="NichtaufgelsteErwhnung">
    <w:name w:val="Unresolved Mention"/>
    <w:basedOn w:val="Absatz-Standardschriftart"/>
    <w:uiPriority w:val="99"/>
    <w:rsid w:val="00871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88912">
      <w:bodyDiv w:val="1"/>
      <w:marLeft w:val="0"/>
      <w:marRight w:val="0"/>
      <w:marTop w:val="0"/>
      <w:marBottom w:val="0"/>
      <w:divBdr>
        <w:top w:val="none" w:sz="0" w:space="0" w:color="auto"/>
        <w:left w:val="none" w:sz="0" w:space="0" w:color="auto"/>
        <w:bottom w:val="none" w:sz="0" w:space="0" w:color="auto"/>
        <w:right w:val="none" w:sz="0" w:space="0" w:color="auto"/>
      </w:divBdr>
      <w:divsChild>
        <w:div w:id="558171971">
          <w:marLeft w:val="0"/>
          <w:marRight w:val="0"/>
          <w:marTop w:val="0"/>
          <w:marBottom w:val="0"/>
          <w:divBdr>
            <w:top w:val="none" w:sz="0" w:space="0" w:color="auto"/>
            <w:left w:val="none" w:sz="0" w:space="0" w:color="auto"/>
            <w:bottom w:val="none" w:sz="0" w:space="0" w:color="auto"/>
            <w:right w:val="none" w:sz="0" w:space="0" w:color="auto"/>
          </w:divBdr>
        </w:div>
        <w:div w:id="636641650">
          <w:marLeft w:val="0"/>
          <w:marRight w:val="0"/>
          <w:marTop w:val="0"/>
          <w:marBottom w:val="0"/>
          <w:divBdr>
            <w:top w:val="none" w:sz="0" w:space="0" w:color="auto"/>
            <w:left w:val="none" w:sz="0" w:space="0" w:color="auto"/>
            <w:bottom w:val="none" w:sz="0" w:space="0" w:color="auto"/>
            <w:right w:val="none" w:sz="0" w:space="0" w:color="auto"/>
          </w:divBdr>
        </w:div>
      </w:divsChild>
    </w:div>
    <w:div w:id="45957523">
      <w:bodyDiv w:val="1"/>
      <w:marLeft w:val="0"/>
      <w:marRight w:val="0"/>
      <w:marTop w:val="0"/>
      <w:marBottom w:val="0"/>
      <w:divBdr>
        <w:top w:val="none" w:sz="0" w:space="0" w:color="auto"/>
        <w:left w:val="none" w:sz="0" w:space="0" w:color="auto"/>
        <w:bottom w:val="none" w:sz="0" w:space="0" w:color="auto"/>
        <w:right w:val="none" w:sz="0" w:space="0" w:color="auto"/>
      </w:divBdr>
    </w:div>
    <w:div w:id="83041680">
      <w:bodyDiv w:val="1"/>
      <w:marLeft w:val="0"/>
      <w:marRight w:val="0"/>
      <w:marTop w:val="0"/>
      <w:marBottom w:val="0"/>
      <w:divBdr>
        <w:top w:val="none" w:sz="0" w:space="0" w:color="auto"/>
        <w:left w:val="none" w:sz="0" w:space="0" w:color="auto"/>
        <w:bottom w:val="none" w:sz="0" w:space="0" w:color="auto"/>
        <w:right w:val="none" w:sz="0" w:space="0" w:color="auto"/>
      </w:divBdr>
    </w:div>
    <w:div w:id="112138269">
      <w:bodyDiv w:val="1"/>
      <w:marLeft w:val="0"/>
      <w:marRight w:val="0"/>
      <w:marTop w:val="0"/>
      <w:marBottom w:val="0"/>
      <w:divBdr>
        <w:top w:val="none" w:sz="0" w:space="0" w:color="auto"/>
        <w:left w:val="none" w:sz="0" w:space="0" w:color="auto"/>
        <w:bottom w:val="none" w:sz="0" w:space="0" w:color="auto"/>
        <w:right w:val="none" w:sz="0" w:space="0" w:color="auto"/>
      </w:divBdr>
    </w:div>
    <w:div w:id="159807966">
      <w:bodyDiv w:val="1"/>
      <w:marLeft w:val="0"/>
      <w:marRight w:val="0"/>
      <w:marTop w:val="0"/>
      <w:marBottom w:val="0"/>
      <w:divBdr>
        <w:top w:val="none" w:sz="0" w:space="0" w:color="auto"/>
        <w:left w:val="none" w:sz="0" w:space="0" w:color="auto"/>
        <w:bottom w:val="none" w:sz="0" w:space="0" w:color="auto"/>
        <w:right w:val="none" w:sz="0" w:space="0" w:color="auto"/>
      </w:divBdr>
    </w:div>
    <w:div w:id="211620242">
      <w:bodyDiv w:val="1"/>
      <w:marLeft w:val="0"/>
      <w:marRight w:val="0"/>
      <w:marTop w:val="0"/>
      <w:marBottom w:val="0"/>
      <w:divBdr>
        <w:top w:val="none" w:sz="0" w:space="0" w:color="auto"/>
        <w:left w:val="none" w:sz="0" w:space="0" w:color="auto"/>
        <w:bottom w:val="none" w:sz="0" w:space="0" w:color="auto"/>
        <w:right w:val="none" w:sz="0" w:space="0" w:color="auto"/>
      </w:divBdr>
    </w:div>
    <w:div w:id="355040267">
      <w:bodyDiv w:val="1"/>
      <w:marLeft w:val="0"/>
      <w:marRight w:val="0"/>
      <w:marTop w:val="0"/>
      <w:marBottom w:val="0"/>
      <w:divBdr>
        <w:top w:val="none" w:sz="0" w:space="0" w:color="auto"/>
        <w:left w:val="none" w:sz="0" w:space="0" w:color="auto"/>
        <w:bottom w:val="none" w:sz="0" w:space="0" w:color="auto"/>
        <w:right w:val="none" w:sz="0" w:space="0" w:color="auto"/>
      </w:divBdr>
    </w:div>
    <w:div w:id="381946378">
      <w:bodyDiv w:val="1"/>
      <w:marLeft w:val="0"/>
      <w:marRight w:val="0"/>
      <w:marTop w:val="0"/>
      <w:marBottom w:val="0"/>
      <w:divBdr>
        <w:top w:val="none" w:sz="0" w:space="0" w:color="auto"/>
        <w:left w:val="none" w:sz="0" w:space="0" w:color="auto"/>
        <w:bottom w:val="none" w:sz="0" w:space="0" w:color="auto"/>
        <w:right w:val="none" w:sz="0" w:space="0" w:color="auto"/>
      </w:divBdr>
    </w:div>
    <w:div w:id="422066019">
      <w:bodyDiv w:val="1"/>
      <w:marLeft w:val="0"/>
      <w:marRight w:val="0"/>
      <w:marTop w:val="0"/>
      <w:marBottom w:val="0"/>
      <w:divBdr>
        <w:top w:val="none" w:sz="0" w:space="0" w:color="auto"/>
        <w:left w:val="none" w:sz="0" w:space="0" w:color="auto"/>
        <w:bottom w:val="none" w:sz="0" w:space="0" w:color="auto"/>
        <w:right w:val="none" w:sz="0" w:space="0" w:color="auto"/>
      </w:divBdr>
    </w:div>
    <w:div w:id="474954008">
      <w:bodyDiv w:val="1"/>
      <w:marLeft w:val="0"/>
      <w:marRight w:val="0"/>
      <w:marTop w:val="0"/>
      <w:marBottom w:val="0"/>
      <w:divBdr>
        <w:top w:val="none" w:sz="0" w:space="0" w:color="auto"/>
        <w:left w:val="none" w:sz="0" w:space="0" w:color="auto"/>
        <w:bottom w:val="none" w:sz="0" w:space="0" w:color="auto"/>
        <w:right w:val="none" w:sz="0" w:space="0" w:color="auto"/>
      </w:divBdr>
    </w:div>
    <w:div w:id="499195899">
      <w:bodyDiv w:val="1"/>
      <w:marLeft w:val="0"/>
      <w:marRight w:val="0"/>
      <w:marTop w:val="0"/>
      <w:marBottom w:val="0"/>
      <w:divBdr>
        <w:top w:val="none" w:sz="0" w:space="0" w:color="auto"/>
        <w:left w:val="none" w:sz="0" w:space="0" w:color="auto"/>
        <w:bottom w:val="none" w:sz="0" w:space="0" w:color="auto"/>
        <w:right w:val="none" w:sz="0" w:space="0" w:color="auto"/>
      </w:divBdr>
    </w:div>
    <w:div w:id="505558903">
      <w:bodyDiv w:val="1"/>
      <w:marLeft w:val="0"/>
      <w:marRight w:val="0"/>
      <w:marTop w:val="0"/>
      <w:marBottom w:val="0"/>
      <w:divBdr>
        <w:top w:val="none" w:sz="0" w:space="0" w:color="auto"/>
        <w:left w:val="none" w:sz="0" w:space="0" w:color="auto"/>
        <w:bottom w:val="none" w:sz="0" w:space="0" w:color="auto"/>
        <w:right w:val="none" w:sz="0" w:space="0" w:color="auto"/>
      </w:divBdr>
    </w:div>
    <w:div w:id="659819732">
      <w:bodyDiv w:val="1"/>
      <w:marLeft w:val="0"/>
      <w:marRight w:val="0"/>
      <w:marTop w:val="0"/>
      <w:marBottom w:val="0"/>
      <w:divBdr>
        <w:top w:val="none" w:sz="0" w:space="0" w:color="auto"/>
        <w:left w:val="none" w:sz="0" w:space="0" w:color="auto"/>
        <w:bottom w:val="none" w:sz="0" w:space="0" w:color="auto"/>
        <w:right w:val="none" w:sz="0" w:space="0" w:color="auto"/>
      </w:divBdr>
    </w:div>
    <w:div w:id="714885984">
      <w:bodyDiv w:val="1"/>
      <w:marLeft w:val="0"/>
      <w:marRight w:val="0"/>
      <w:marTop w:val="0"/>
      <w:marBottom w:val="0"/>
      <w:divBdr>
        <w:top w:val="none" w:sz="0" w:space="0" w:color="auto"/>
        <w:left w:val="none" w:sz="0" w:space="0" w:color="auto"/>
        <w:bottom w:val="none" w:sz="0" w:space="0" w:color="auto"/>
        <w:right w:val="none" w:sz="0" w:space="0" w:color="auto"/>
      </w:divBdr>
    </w:div>
    <w:div w:id="794909826">
      <w:bodyDiv w:val="1"/>
      <w:marLeft w:val="0"/>
      <w:marRight w:val="0"/>
      <w:marTop w:val="0"/>
      <w:marBottom w:val="0"/>
      <w:divBdr>
        <w:top w:val="none" w:sz="0" w:space="0" w:color="auto"/>
        <w:left w:val="none" w:sz="0" w:space="0" w:color="auto"/>
        <w:bottom w:val="none" w:sz="0" w:space="0" w:color="auto"/>
        <w:right w:val="none" w:sz="0" w:space="0" w:color="auto"/>
      </w:divBdr>
    </w:div>
    <w:div w:id="818349996">
      <w:bodyDiv w:val="1"/>
      <w:marLeft w:val="0"/>
      <w:marRight w:val="0"/>
      <w:marTop w:val="0"/>
      <w:marBottom w:val="0"/>
      <w:divBdr>
        <w:top w:val="none" w:sz="0" w:space="0" w:color="auto"/>
        <w:left w:val="none" w:sz="0" w:space="0" w:color="auto"/>
        <w:bottom w:val="none" w:sz="0" w:space="0" w:color="auto"/>
        <w:right w:val="none" w:sz="0" w:space="0" w:color="auto"/>
      </w:divBdr>
    </w:div>
    <w:div w:id="889917971">
      <w:bodyDiv w:val="1"/>
      <w:marLeft w:val="0"/>
      <w:marRight w:val="0"/>
      <w:marTop w:val="0"/>
      <w:marBottom w:val="0"/>
      <w:divBdr>
        <w:top w:val="none" w:sz="0" w:space="0" w:color="auto"/>
        <w:left w:val="none" w:sz="0" w:space="0" w:color="auto"/>
        <w:bottom w:val="none" w:sz="0" w:space="0" w:color="auto"/>
        <w:right w:val="none" w:sz="0" w:space="0" w:color="auto"/>
      </w:divBdr>
    </w:div>
    <w:div w:id="890775765">
      <w:bodyDiv w:val="1"/>
      <w:marLeft w:val="0"/>
      <w:marRight w:val="0"/>
      <w:marTop w:val="0"/>
      <w:marBottom w:val="0"/>
      <w:divBdr>
        <w:top w:val="none" w:sz="0" w:space="0" w:color="auto"/>
        <w:left w:val="none" w:sz="0" w:space="0" w:color="auto"/>
        <w:bottom w:val="none" w:sz="0" w:space="0" w:color="auto"/>
        <w:right w:val="none" w:sz="0" w:space="0" w:color="auto"/>
      </w:divBdr>
    </w:div>
    <w:div w:id="918557863">
      <w:bodyDiv w:val="1"/>
      <w:marLeft w:val="0"/>
      <w:marRight w:val="0"/>
      <w:marTop w:val="0"/>
      <w:marBottom w:val="0"/>
      <w:divBdr>
        <w:top w:val="none" w:sz="0" w:space="0" w:color="auto"/>
        <w:left w:val="none" w:sz="0" w:space="0" w:color="auto"/>
        <w:bottom w:val="none" w:sz="0" w:space="0" w:color="auto"/>
        <w:right w:val="none" w:sz="0" w:space="0" w:color="auto"/>
      </w:divBdr>
    </w:div>
    <w:div w:id="1081562910">
      <w:bodyDiv w:val="1"/>
      <w:marLeft w:val="0"/>
      <w:marRight w:val="0"/>
      <w:marTop w:val="0"/>
      <w:marBottom w:val="0"/>
      <w:divBdr>
        <w:top w:val="none" w:sz="0" w:space="0" w:color="auto"/>
        <w:left w:val="none" w:sz="0" w:space="0" w:color="auto"/>
        <w:bottom w:val="none" w:sz="0" w:space="0" w:color="auto"/>
        <w:right w:val="none" w:sz="0" w:space="0" w:color="auto"/>
      </w:divBdr>
    </w:div>
    <w:div w:id="1095590698">
      <w:bodyDiv w:val="1"/>
      <w:marLeft w:val="0"/>
      <w:marRight w:val="0"/>
      <w:marTop w:val="0"/>
      <w:marBottom w:val="0"/>
      <w:divBdr>
        <w:top w:val="none" w:sz="0" w:space="0" w:color="auto"/>
        <w:left w:val="none" w:sz="0" w:space="0" w:color="auto"/>
        <w:bottom w:val="none" w:sz="0" w:space="0" w:color="auto"/>
        <w:right w:val="none" w:sz="0" w:space="0" w:color="auto"/>
      </w:divBdr>
    </w:div>
    <w:div w:id="1138033456">
      <w:bodyDiv w:val="1"/>
      <w:marLeft w:val="0"/>
      <w:marRight w:val="0"/>
      <w:marTop w:val="0"/>
      <w:marBottom w:val="0"/>
      <w:divBdr>
        <w:top w:val="none" w:sz="0" w:space="0" w:color="auto"/>
        <w:left w:val="none" w:sz="0" w:space="0" w:color="auto"/>
        <w:bottom w:val="none" w:sz="0" w:space="0" w:color="auto"/>
        <w:right w:val="none" w:sz="0" w:space="0" w:color="auto"/>
      </w:divBdr>
    </w:div>
    <w:div w:id="1230923121">
      <w:bodyDiv w:val="1"/>
      <w:marLeft w:val="0"/>
      <w:marRight w:val="0"/>
      <w:marTop w:val="0"/>
      <w:marBottom w:val="0"/>
      <w:divBdr>
        <w:top w:val="none" w:sz="0" w:space="0" w:color="auto"/>
        <w:left w:val="none" w:sz="0" w:space="0" w:color="auto"/>
        <w:bottom w:val="none" w:sz="0" w:space="0" w:color="auto"/>
        <w:right w:val="none" w:sz="0" w:space="0" w:color="auto"/>
      </w:divBdr>
    </w:div>
    <w:div w:id="1267888804">
      <w:bodyDiv w:val="1"/>
      <w:marLeft w:val="0"/>
      <w:marRight w:val="0"/>
      <w:marTop w:val="0"/>
      <w:marBottom w:val="0"/>
      <w:divBdr>
        <w:top w:val="none" w:sz="0" w:space="0" w:color="auto"/>
        <w:left w:val="none" w:sz="0" w:space="0" w:color="auto"/>
        <w:bottom w:val="none" w:sz="0" w:space="0" w:color="auto"/>
        <w:right w:val="none" w:sz="0" w:space="0" w:color="auto"/>
      </w:divBdr>
    </w:div>
    <w:div w:id="1331328520">
      <w:bodyDiv w:val="1"/>
      <w:marLeft w:val="0"/>
      <w:marRight w:val="0"/>
      <w:marTop w:val="0"/>
      <w:marBottom w:val="0"/>
      <w:divBdr>
        <w:top w:val="none" w:sz="0" w:space="0" w:color="auto"/>
        <w:left w:val="none" w:sz="0" w:space="0" w:color="auto"/>
        <w:bottom w:val="none" w:sz="0" w:space="0" w:color="auto"/>
        <w:right w:val="none" w:sz="0" w:space="0" w:color="auto"/>
      </w:divBdr>
    </w:div>
    <w:div w:id="1826359047">
      <w:bodyDiv w:val="1"/>
      <w:marLeft w:val="0"/>
      <w:marRight w:val="0"/>
      <w:marTop w:val="0"/>
      <w:marBottom w:val="0"/>
      <w:divBdr>
        <w:top w:val="none" w:sz="0" w:space="0" w:color="auto"/>
        <w:left w:val="none" w:sz="0" w:space="0" w:color="auto"/>
        <w:bottom w:val="none" w:sz="0" w:space="0" w:color="auto"/>
        <w:right w:val="none" w:sz="0" w:space="0" w:color="auto"/>
      </w:divBdr>
    </w:div>
    <w:div w:id="1888761644">
      <w:bodyDiv w:val="1"/>
      <w:marLeft w:val="0"/>
      <w:marRight w:val="0"/>
      <w:marTop w:val="0"/>
      <w:marBottom w:val="0"/>
      <w:divBdr>
        <w:top w:val="none" w:sz="0" w:space="0" w:color="auto"/>
        <w:left w:val="none" w:sz="0" w:space="0" w:color="auto"/>
        <w:bottom w:val="none" w:sz="0" w:space="0" w:color="auto"/>
        <w:right w:val="none" w:sz="0" w:space="0" w:color="auto"/>
      </w:divBdr>
    </w:div>
    <w:div w:id="1959216331">
      <w:bodyDiv w:val="1"/>
      <w:marLeft w:val="0"/>
      <w:marRight w:val="0"/>
      <w:marTop w:val="0"/>
      <w:marBottom w:val="0"/>
      <w:divBdr>
        <w:top w:val="none" w:sz="0" w:space="0" w:color="auto"/>
        <w:left w:val="none" w:sz="0" w:space="0" w:color="auto"/>
        <w:bottom w:val="none" w:sz="0" w:space="0" w:color="auto"/>
        <w:right w:val="none" w:sz="0" w:space="0" w:color="auto"/>
      </w:divBdr>
    </w:div>
    <w:div w:id="2021656652">
      <w:bodyDiv w:val="1"/>
      <w:marLeft w:val="0"/>
      <w:marRight w:val="0"/>
      <w:marTop w:val="0"/>
      <w:marBottom w:val="0"/>
      <w:divBdr>
        <w:top w:val="none" w:sz="0" w:space="0" w:color="auto"/>
        <w:left w:val="none" w:sz="0" w:space="0" w:color="auto"/>
        <w:bottom w:val="none" w:sz="0" w:space="0" w:color="auto"/>
        <w:right w:val="none" w:sz="0" w:space="0" w:color="auto"/>
      </w:divBdr>
      <w:divsChild>
        <w:div w:id="816260586">
          <w:marLeft w:val="0"/>
          <w:marRight w:val="0"/>
          <w:marTop w:val="0"/>
          <w:marBottom w:val="0"/>
          <w:divBdr>
            <w:top w:val="none" w:sz="0" w:space="0" w:color="auto"/>
            <w:left w:val="none" w:sz="0" w:space="0" w:color="auto"/>
            <w:bottom w:val="none" w:sz="0" w:space="0" w:color="auto"/>
            <w:right w:val="none" w:sz="0" w:space="0" w:color="auto"/>
          </w:divBdr>
        </w:div>
        <w:div w:id="405884610">
          <w:marLeft w:val="0"/>
          <w:marRight w:val="0"/>
          <w:marTop w:val="0"/>
          <w:marBottom w:val="0"/>
          <w:divBdr>
            <w:top w:val="none" w:sz="0" w:space="0" w:color="auto"/>
            <w:left w:val="none" w:sz="0" w:space="0" w:color="auto"/>
            <w:bottom w:val="none" w:sz="0" w:space="0" w:color="auto"/>
            <w:right w:val="none" w:sz="0" w:space="0" w:color="auto"/>
          </w:divBdr>
        </w:div>
      </w:divsChild>
    </w:div>
    <w:div w:id="203758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andreas.verfuerth@solibr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m-excellence.de/konferenz-Ticke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im-excellence.de/" TargetMode="External"/><Relationship Id="rId4" Type="http://schemas.openxmlformats.org/officeDocument/2006/relationships/webSettings" Target="webSettings.xml"/><Relationship Id="rId9" Type="http://schemas.openxmlformats.org/officeDocument/2006/relationships/hyperlink" Target="https://bim-excellence.de/konferenz-Ticke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619</Words>
  <Characters>4007</Characters>
  <Application>Microsoft Office Word</Application>
  <DocSecurity>0</DocSecurity>
  <Lines>50</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Westphal, Tim</dc:creator>
  <cp:keywords/>
  <dc:description/>
  <cp:lastModifiedBy>Westphal, Tim</cp:lastModifiedBy>
  <cp:revision>3</cp:revision>
  <cp:lastPrinted>2020-04-05T16:23:00Z</cp:lastPrinted>
  <dcterms:created xsi:type="dcterms:W3CDTF">2021-05-26T06:54:00Z</dcterms:created>
  <dcterms:modified xsi:type="dcterms:W3CDTF">2021-05-26T06:56:00Z</dcterms:modified>
</cp:coreProperties>
</file>